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A437" w14:textId="121F8E2D" w:rsidR="00910A15" w:rsidRPr="007A6F31" w:rsidRDefault="00910A15" w:rsidP="00270850">
      <w:pPr>
        <w:spacing w:before="240" w:after="240" w:line="240" w:lineRule="auto"/>
        <w:jc w:val="center"/>
        <w:rPr>
          <w:rStyle w:val="fontstyle01"/>
          <w:rFonts w:ascii="Arial" w:hAnsi="Arial" w:cs="Arial"/>
          <w:color w:val="auto"/>
          <w:sz w:val="28"/>
          <w:szCs w:val="30"/>
        </w:rPr>
      </w:pPr>
      <w:r w:rsidRPr="007A6F31">
        <w:rPr>
          <w:rStyle w:val="fontstyle01"/>
          <w:rFonts w:ascii="Arial" w:hAnsi="Arial" w:cs="Arial"/>
          <w:color w:val="auto"/>
          <w:sz w:val="28"/>
          <w:szCs w:val="30"/>
        </w:rPr>
        <w:t>Título do Trabalho (</w:t>
      </w:r>
      <w:r w:rsidRPr="007A6F31">
        <w:rPr>
          <w:rStyle w:val="fontstyle01"/>
          <w:rFonts w:ascii="Arial" w:hAnsi="Arial" w:cs="Arial"/>
          <w:b w:val="0"/>
          <w:color w:val="auto"/>
          <w:sz w:val="28"/>
          <w:szCs w:val="30"/>
        </w:rPr>
        <w:t>não superior a 70 caracteres</w:t>
      </w:r>
      <w:r w:rsidRPr="007A6F31">
        <w:rPr>
          <w:rStyle w:val="fontstyle01"/>
          <w:rFonts w:ascii="Arial" w:hAnsi="Arial" w:cs="Arial"/>
          <w:color w:val="auto"/>
          <w:sz w:val="28"/>
          <w:szCs w:val="30"/>
        </w:rPr>
        <w:t>)</w:t>
      </w:r>
    </w:p>
    <w:p w14:paraId="24CD726F" w14:textId="77777777" w:rsidR="005D39AA" w:rsidRPr="00920D5D" w:rsidRDefault="005D39AA" w:rsidP="00BD6479">
      <w:pPr>
        <w:pStyle w:val="Default"/>
        <w:spacing w:before="120" w:after="120"/>
        <w:ind w:left="-249" w:right="-816"/>
        <w:jc w:val="both"/>
        <w:rPr>
          <w:rFonts w:ascii="Arial" w:hAnsi="Arial" w:cs="Arial"/>
          <w:b/>
          <w:sz w:val="22"/>
          <w:szCs w:val="22"/>
        </w:rPr>
      </w:pPr>
    </w:p>
    <w:p w14:paraId="2BACB793" w14:textId="472C06E3" w:rsidR="00BD6479" w:rsidRPr="007A6F31" w:rsidRDefault="00686833" w:rsidP="00BD6479">
      <w:pPr>
        <w:pStyle w:val="Default"/>
        <w:spacing w:before="120" w:after="120"/>
        <w:ind w:left="-249" w:right="-816"/>
        <w:jc w:val="both"/>
        <w:rPr>
          <w:rFonts w:ascii="Arial" w:hAnsi="Arial" w:cs="Arial"/>
          <w:sz w:val="22"/>
          <w:szCs w:val="22"/>
          <w:lang w:val="pt-PT"/>
        </w:rPr>
      </w:pPr>
      <w:r w:rsidRPr="007A6F31">
        <w:rPr>
          <w:rFonts w:ascii="Arial" w:hAnsi="Arial" w:cs="Arial"/>
          <w:b/>
          <w:sz w:val="22"/>
          <w:szCs w:val="22"/>
          <w:lang w:val="pt-PT"/>
        </w:rPr>
        <w:t>R</w:t>
      </w:r>
      <w:r w:rsidR="00C33F2E" w:rsidRPr="007A6F31">
        <w:rPr>
          <w:rFonts w:ascii="Arial" w:hAnsi="Arial" w:cs="Arial"/>
          <w:b/>
          <w:sz w:val="22"/>
          <w:szCs w:val="22"/>
          <w:lang w:val="pt-PT"/>
        </w:rPr>
        <w:t>ESUMO</w:t>
      </w:r>
      <w:r w:rsidRPr="007A6F31">
        <w:rPr>
          <w:rFonts w:ascii="Arial" w:hAnsi="Arial" w:cs="Arial"/>
          <w:sz w:val="22"/>
          <w:szCs w:val="22"/>
          <w:lang w:val="pt-PT"/>
        </w:rPr>
        <w:t xml:space="preserve"> </w:t>
      </w:r>
      <w:r w:rsidR="00BD6479" w:rsidRPr="007A6F31">
        <w:rPr>
          <w:rFonts w:ascii="Arial" w:hAnsi="Arial" w:cs="Arial"/>
          <w:sz w:val="22"/>
          <w:szCs w:val="22"/>
          <w:lang w:val="pt-PT"/>
        </w:rPr>
        <w:t>(não superior a 250 palavras)</w:t>
      </w:r>
    </w:p>
    <w:p w14:paraId="64490C3D" w14:textId="77777777" w:rsidR="00034AA9" w:rsidRDefault="00BD6479" w:rsidP="00034AA9">
      <w:pPr>
        <w:pStyle w:val="Default"/>
        <w:spacing w:before="120" w:after="120"/>
        <w:ind w:left="-249" w:right="-816"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A6F31">
        <w:rPr>
          <w:rFonts w:ascii="Arial" w:hAnsi="Arial" w:cs="Arial"/>
          <w:b/>
          <w:sz w:val="22"/>
          <w:szCs w:val="22"/>
          <w:lang w:val="pt-PT"/>
        </w:rPr>
        <w:t xml:space="preserve">Palavras-chave: </w:t>
      </w:r>
      <w:r w:rsidRPr="007A6F31">
        <w:rPr>
          <w:rFonts w:ascii="Arial" w:hAnsi="Arial" w:cs="Arial"/>
          <w:sz w:val="22"/>
          <w:szCs w:val="22"/>
          <w:lang w:val="pt-PT"/>
        </w:rPr>
        <w:t>(entre 3-5, separadas por ponto e vírgula (;))</w:t>
      </w:r>
      <w:r w:rsidRPr="007A6F31">
        <w:rPr>
          <w:rFonts w:ascii="Arial" w:hAnsi="Arial" w:cs="Arial"/>
          <w:b/>
          <w:sz w:val="22"/>
          <w:szCs w:val="22"/>
          <w:lang w:val="pt-PT"/>
        </w:rPr>
        <w:t xml:space="preserve"> </w:t>
      </w:r>
    </w:p>
    <w:p w14:paraId="05F9A19B" w14:textId="77777777" w:rsidR="00577F61" w:rsidRDefault="00577F61" w:rsidP="00577F61">
      <w:pPr>
        <w:pStyle w:val="Default"/>
        <w:spacing w:before="120" w:after="120"/>
        <w:ind w:left="-249" w:right="-816"/>
        <w:jc w:val="both"/>
        <w:rPr>
          <w:rFonts w:ascii="Arial" w:hAnsi="Arial" w:cs="Arial"/>
          <w:b/>
          <w:bCs/>
          <w:sz w:val="22"/>
          <w:szCs w:val="20"/>
        </w:rPr>
      </w:pPr>
    </w:p>
    <w:p w14:paraId="0C30779C" w14:textId="77777777" w:rsidR="00BD6479" w:rsidRPr="007A6F31" w:rsidRDefault="00C33F2E" w:rsidP="00BD6479">
      <w:pPr>
        <w:ind w:left="-249" w:right="-819"/>
        <w:jc w:val="both"/>
        <w:rPr>
          <w:rFonts w:ascii="Arial" w:hAnsi="Arial" w:cs="Arial"/>
          <w:b/>
          <w:bCs/>
          <w:sz w:val="24"/>
          <w:szCs w:val="20"/>
          <w:lang w:val="pt-PT"/>
        </w:rPr>
      </w:pPr>
      <w:r w:rsidRPr="007A6F31">
        <w:rPr>
          <w:rFonts w:ascii="Arial" w:hAnsi="Arial" w:cs="Arial"/>
          <w:b/>
          <w:bCs/>
          <w:sz w:val="24"/>
          <w:szCs w:val="20"/>
          <w:lang w:val="pt-PT"/>
        </w:rPr>
        <w:t>INTRODUÇÃO</w:t>
      </w:r>
    </w:p>
    <w:p w14:paraId="233A94D6" w14:textId="1681C92C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bCs/>
          <w:sz w:val="24"/>
          <w:szCs w:val="20"/>
          <w:lang w:val="pt-PT"/>
        </w:rPr>
      </w:pPr>
      <w:r w:rsidRPr="007A6F31">
        <w:rPr>
          <w:rFonts w:ascii="Arial" w:eastAsia="Verdana" w:hAnsi="Arial" w:cs="Arial"/>
          <w:sz w:val="24"/>
          <w:szCs w:val="24"/>
        </w:rPr>
        <w:t xml:space="preserve">Fundamentação </w:t>
      </w:r>
      <w:r w:rsidRPr="007A6F31">
        <w:rPr>
          <w:rFonts w:ascii="Arial" w:eastAsia="Verdana" w:hAnsi="Arial" w:cs="Arial"/>
          <w:sz w:val="24"/>
          <w:szCs w:val="24"/>
          <w:lang w:val="pt-PT"/>
        </w:rPr>
        <w:t xml:space="preserve">da problemática, </w:t>
      </w:r>
      <w:r w:rsidRPr="007A6F31">
        <w:rPr>
          <w:rFonts w:ascii="Arial" w:eastAsia="Verdana" w:hAnsi="Arial" w:cs="Arial"/>
          <w:sz w:val="24"/>
          <w:szCs w:val="24"/>
        </w:rPr>
        <w:t>antecedentes de investigação e da sua pertinência.</w:t>
      </w:r>
    </w:p>
    <w:p w14:paraId="5A1C122D" w14:textId="51AE200C" w:rsidR="00C33F2E" w:rsidRPr="007A6F31" w:rsidRDefault="00013E9F" w:rsidP="00C33F2E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 xml:space="preserve">METODOLOGIA / </w:t>
      </w:r>
      <w:r w:rsidR="00C33F2E" w:rsidRPr="007A6F31">
        <w:rPr>
          <w:rFonts w:ascii="Arial" w:hAnsi="Arial" w:cs="Arial"/>
          <w:b/>
          <w:sz w:val="24"/>
          <w:szCs w:val="20"/>
          <w:lang w:val="pt-PT"/>
        </w:rPr>
        <w:t>MATERIAL E MÉTODOS</w:t>
      </w:r>
    </w:p>
    <w:p w14:paraId="08AA807F" w14:textId="3F6BD047" w:rsidR="00C33F2E" w:rsidRPr="007A6F31" w:rsidRDefault="00C33F2E" w:rsidP="00C33F2E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>RESULTADOS</w:t>
      </w:r>
    </w:p>
    <w:p w14:paraId="402952C0" w14:textId="77777777" w:rsidR="00BD6479" w:rsidRPr="007A6F31" w:rsidRDefault="00C33F2E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>DISCUSSÃO</w:t>
      </w:r>
    </w:p>
    <w:p w14:paraId="76E8C3C7" w14:textId="2A9563FB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caps/>
          <w:sz w:val="24"/>
          <w:szCs w:val="24"/>
        </w:rPr>
        <w:t>Conclusões</w:t>
      </w:r>
      <w:r w:rsidRPr="007A6F31">
        <w:rPr>
          <w:rFonts w:ascii="Arial" w:hAnsi="Arial" w:cs="Arial"/>
          <w:caps/>
          <w:sz w:val="24"/>
          <w:szCs w:val="24"/>
        </w:rPr>
        <w:t xml:space="preserve">: </w:t>
      </w:r>
      <w:r w:rsidRPr="007A6F31">
        <w:rPr>
          <w:rFonts w:ascii="Arial" w:eastAsia="Verdana" w:hAnsi="Arial" w:cs="Arial"/>
          <w:sz w:val="24"/>
          <w:szCs w:val="24"/>
        </w:rPr>
        <w:t>síntese generalizada das ideias e critérios aportados.</w:t>
      </w:r>
    </w:p>
    <w:p w14:paraId="3C4ADDB4" w14:textId="7AB982D0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caps/>
          <w:sz w:val="24"/>
          <w:szCs w:val="24"/>
        </w:rPr>
        <w:t>Agradecimentos</w:t>
      </w:r>
      <w:r w:rsidRPr="007A6F31">
        <w:rPr>
          <w:rFonts w:ascii="Arial" w:hAnsi="Arial" w:cs="Arial"/>
          <w:caps/>
          <w:sz w:val="24"/>
          <w:szCs w:val="24"/>
        </w:rPr>
        <w:t xml:space="preserve"> (</w:t>
      </w:r>
      <w:r w:rsidRPr="007A6F31">
        <w:rPr>
          <w:rFonts w:ascii="Arial" w:hAnsi="Arial" w:cs="Arial"/>
          <w:sz w:val="24"/>
          <w:szCs w:val="24"/>
        </w:rPr>
        <w:t>Caso necessário)</w:t>
      </w:r>
    </w:p>
    <w:p w14:paraId="48D9AF4B" w14:textId="77777777" w:rsidR="00BD6479" w:rsidRPr="007A6F31" w:rsidRDefault="00C33F2E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sz w:val="24"/>
          <w:szCs w:val="20"/>
          <w:lang w:val="pt-PT"/>
        </w:rPr>
        <w:t>REFERENCIAS BIBLIOGRÁFICAS</w:t>
      </w:r>
    </w:p>
    <w:p w14:paraId="6A728A83" w14:textId="1CA3895E" w:rsidR="00BD6479" w:rsidRPr="007A6F31" w:rsidRDefault="00BD6479" w:rsidP="00BD647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b/>
          <w:caps/>
          <w:sz w:val="24"/>
          <w:szCs w:val="24"/>
        </w:rPr>
        <w:t>apendices ou Anexos</w:t>
      </w:r>
      <w:r w:rsidRPr="007A6F31">
        <w:rPr>
          <w:rFonts w:ascii="Arial" w:hAnsi="Arial" w:cs="Arial"/>
          <w:caps/>
          <w:sz w:val="24"/>
          <w:szCs w:val="24"/>
        </w:rPr>
        <w:t xml:space="preserve"> (</w:t>
      </w:r>
      <w:r w:rsidRPr="007A6F31">
        <w:rPr>
          <w:rFonts w:ascii="Arial" w:hAnsi="Arial" w:cs="Arial"/>
          <w:sz w:val="24"/>
          <w:szCs w:val="24"/>
        </w:rPr>
        <w:t>Caso necessário)</w:t>
      </w:r>
    </w:p>
    <w:p w14:paraId="56287DE4" w14:textId="77777777" w:rsidR="00BD6479" w:rsidRPr="007A6F31" w:rsidRDefault="00BD6479" w:rsidP="00C33F2E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</w:p>
    <w:p w14:paraId="10EA1548" w14:textId="6E4B384B" w:rsidR="00602AC9" w:rsidRPr="007A6F31" w:rsidRDefault="00602AC9" w:rsidP="00270850">
      <w:pPr>
        <w:spacing w:after="0" w:line="360" w:lineRule="auto"/>
        <w:ind w:left="-280" w:right="-329"/>
        <w:jc w:val="both"/>
        <w:rPr>
          <w:rFonts w:ascii="Arial" w:hAnsi="Arial" w:cs="Arial"/>
          <w:b/>
          <w:sz w:val="24"/>
          <w:szCs w:val="24"/>
        </w:rPr>
      </w:pPr>
      <w:r w:rsidRPr="007A6F31">
        <w:rPr>
          <w:rFonts w:ascii="Arial" w:hAnsi="Arial" w:cs="Arial"/>
          <w:sz w:val="24"/>
          <w:szCs w:val="24"/>
        </w:rPr>
        <w:t xml:space="preserve">A extensão da comunicação será de </w:t>
      </w:r>
      <w:r w:rsidRPr="007A6F31">
        <w:rPr>
          <w:rFonts w:ascii="Arial" w:hAnsi="Arial" w:cs="Arial"/>
          <w:b/>
          <w:sz w:val="24"/>
          <w:szCs w:val="24"/>
        </w:rPr>
        <w:t>1</w:t>
      </w:r>
      <w:r w:rsidR="005D39AA">
        <w:rPr>
          <w:rFonts w:ascii="Arial" w:hAnsi="Arial" w:cs="Arial"/>
          <w:b/>
          <w:sz w:val="24"/>
          <w:szCs w:val="24"/>
          <w:lang w:val="pt-PT"/>
        </w:rPr>
        <w:t>0</w:t>
      </w:r>
      <w:r w:rsidRPr="007A6F31">
        <w:rPr>
          <w:rFonts w:ascii="Arial" w:hAnsi="Arial" w:cs="Arial"/>
          <w:b/>
          <w:sz w:val="24"/>
          <w:szCs w:val="24"/>
        </w:rPr>
        <w:t xml:space="preserve"> a 25 páginas</w:t>
      </w:r>
      <w:r w:rsidRPr="007A6F31">
        <w:rPr>
          <w:rFonts w:ascii="Arial" w:hAnsi="Arial" w:cs="Arial"/>
          <w:sz w:val="24"/>
          <w:szCs w:val="24"/>
        </w:rPr>
        <w:t xml:space="preserve"> (incluído as referências), escritas em </w:t>
      </w:r>
      <w:r w:rsidRPr="007A6F31">
        <w:rPr>
          <w:rFonts w:ascii="Arial" w:hAnsi="Arial" w:cs="Arial"/>
          <w:b/>
          <w:sz w:val="24"/>
          <w:szCs w:val="24"/>
        </w:rPr>
        <w:t xml:space="preserve">formato Word, com letra </w:t>
      </w:r>
      <w:r w:rsidR="00551B18">
        <w:rPr>
          <w:rFonts w:ascii="Arial" w:hAnsi="Arial" w:cs="Arial"/>
          <w:b/>
          <w:sz w:val="24"/>
          <w:szCs w:val="24"/>
          <w:lang w:val="pt-PT"/>
        </w:rPr>
        <w:t>A</w:t>
      </w:r>
      <w:r w:rsidRPr="007A6F31">
        <w:rPr>
          <w:rFonts w:ascii="Arial" w:hAnsi="Arial" w:cs="Arial"/>
          <w:b/>
          <w:sz w:val="24"/>
          <w:szCs w:val="24"/>
        </w:rPr>
        <w:t xml:space="preserve">rial 12, espaçamento simples entre </w:t>
      </w:r>
      <w:r w:rsidR="009B2264">
        <w:rPr>
          <w:rFonts w:ascii="Arial" w:hAnsi="Arial" w:cs="Arial"/>
          <w:b/>
          <w:sz w:val="24"/>
          <w:szCs w:val="24"/>
          <w:lang w:val="pt-PT"/>
        </w:rPr>
        <w:t xml:space="preserve">linhas e 6pto entre </w:t>
      </w:r>
      <w:r w:rsidRPr="007A6F31">
        <w:rPr>
          <w:rFonts w:ascii="Arial" w:hAnsi="Arial" w:cs="Arial"/>
          <w:b/>
          <w:sz w:val="24"/>
          <w:szCs w:val="24"/>
        </w:rPr>
        <w:t>parágrafos</w:t>
      </w:r>
      <w:r w:rsidR="009B2264">
        <w:rPr>
          <w:rFonts w:ascii="Arial" w:hAnsi="Arial" w:cs="Arial"/>
          <w:b/>
          <w:sz w:val="24"/>
          <w:szCs w:val="24"/>
          <w:lang w:val="pt-PT"/>
        </w:rPr>
        <w:t>.</w:t>
      </w:r>
      <w:r w:rsidRPr="007A6F31">
        <w:rPr>
          <w:rFonts w:ascii="Arial" w:hAnsi="Arial" w:cs="Arial"/>
          <w:b/>
          <w:sz w:val="24"/>
          <w:szCs w:val="24"/>
        </w:rPr>
        <w:t xml:space="preserve"> </w:t>
      </w:r>
      <w:r w:rsidR="009B2264">
        <w:rPr>
          <w:rFonts w:ascii="Arial" w:hAnsi="Arial" w:cs="Arial"/>
          <w:b/>
          <w:sz w:val="24"/>
          <w:szCs w:val="24"/>
          <w:lang w:val="pt-PT"/>
        </w:rPr>
        <w:t>T</w:t>
      </w:r>
      <w:r w:rsidRPr="007A6F31">
        <w:rPr>
          <w:rFonts w:ascii="Arial" w:hAnsi="Arial" w:cs="Arial"/>
          <w:b/>
          <w:sz w:val="24"/>
          <w:szCs w:val="24"/>
        </w:rPr>
        <w:t>ítulos em negrito, alinhamento justificado e margens de 2 cm.</w:t>
      </w:r>
    </w:p>
    <w:p w14:paraId="62BDF9B1" w14:textId="193DD6BF" w:rsidR="00602AC9" w:rsidRDefault="00602AC9" w:rsidP="00270850">
      <w:pPr>
        <w:ind w:left="-280" w:right="-329"/>
        <w:jc w:val="both"/>
        <w:rPr>
          <w:rFonts w:ascii="Arial" w:hAnsi="Arial" w:cs="Arial"/>
          <w:sz w:val="24"/>
          <w:szCs w:val="24"/>
        </w:rPr>
      </w:pPr>
      <w:r w:rsidRPr="007A6F31">
        <w:rPr>
          <w:rFonts w:ascii="Arial" w:hAnsi="Arial" w:cs="Arial"/>
          <w:sz w:val="24"/>
          <w:szCs w:val="24"/>
        </w:rPr>
        <w:t xml:space="preserve">Dever-se-á evitar tabelas e gráficos desnecessários, por formas a garantir maior rapidez na descarga da comunicação. </w:t>
      </w:r>
    </w:p>
    <w:p w14:paraId="4DBE1D86" w14:textId="518B09B7" w:rsidR="00066CF7" w:rsidRPr="007B069D" w:rsidRDefault="00066CF7" w:rsidP="00066CF7">
      <w:pPr>
        <w:spacing w:line="360" w:lineRule="auto"/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  <w:r w:rsidRPr="007B069D">
        <w:rPr>
          <w:rFonts w:ascii="Arial" w:hAnsi="Arial" w:cs="Arial"/>
          <w:sz w:val="24"/>
          <w:szCs w:val="24"/>
          <w:lang w:val="pt-PT"/>
        </w:rPr>
        <w:t xml:space="preserve">Em caso de necessidade de inserção de quadros, tabelas, gráficos e imagens, estes deverão estar centralizados, enumerados </w:t>
      </w:r>
      <w:r>
        <w:rPr>
          <w:rFonts w:ascii="Arial" w:hAnsi="Arial" w:cs="Arial"/>
          <w:sz w:val="24"/>
          <w:szCs w:val="24"/>
          <w:lang w:val="pt-PT"/>
        </w:rPr>
        <w:t xml:space="preserve">de forma sequencial, </w:t>
      </w:r>
      <w:r w:rsidRPr="007B069D">
        <w:rPr>
          <w:rFonts w:ascii="Arial" w:hAnsi="Arial" w:cs="Arial"/>
          <w:sz w:val="24"/>
          <w:szCs w:val="24"/>
          <w:lang w:val="pt-PT"/>
        </w:rPr>
        <w:t>utilizando a numera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>ção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arábica, incluir o título e a fonte. Os quadros, tabelas e gráficos deve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 xml:space="preserve">rão ser editáveis. 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O texto dos quadros, tabelas e gráficos deverá ser escrito em fonte </w:t>
      </w:r>
      <w:proofErr w:type="spellStart"/>
      <w:r w:rsidR="00CC33D6">
        <w:rPr>
          <w:rFonts w:ascii="Arial" w:hAnsi="Arial" w:cs="Arial"/>
          <w:sz w:val="24"/>
          <w:szCs w:val="24"/>
          <w:lang w:val="pt-PT"/>
        </w:rPr>
        <w:t>A</w:t>
      </w:r>
      <w:r w:rsidRPr="007B069D">
        <w:rPr>
          <w:rFonts w:ascii="Arial" w:hAnsi="Arial" w:cs="Arial"/>
          <w:sz w:val="24"/>
          <w:szCs w:val="24"/>
          <w:lang w:val="pt-PT"/>
        </w:rPr>
        <w:t>rial</w:t>
      </w:r>
      <w:proofErr w:type="spellEnd"/>
      <w:r w:rsidRPr="007B069D">
        <w:rPr>
          <w:rFonts w:ascii="Arial" w:hAnsi="Arial" w:cs="Arial"/>
          <w:sz w:val="24"/>
          <w:szCs w:val="24"/>
          <w:lang w:val="pt-PT"/>
        </w:rPr>
        <w:t>, tamanho 10 com espaçamento entre linhas simples.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7B069D">
        <w:rPr>
          <w:rFonts w:ascii="Arial" w:hAnsi="Arial" w:cs="Arial"/>
          <w:sz w:val="24"/>
          <w:szCs w:val="24"/>
          <w:lang w:val="pt-PT"/>
        </w:rPr>
        <w:t>No caso de necessidade de utiliza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>ção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de fórmulas matemáticas, estas dever</w:t>
      </w:r>
      <w:r w:rsidRPr="007B069D">
        <w:rPr>
          <w:rFonts w:ascii="Arial" w:hAnsi="Arial" w:cs="Arial"/>
          <w:color w:val="000000" w:themeColor="text1"/>
          <w:sz w:val="24"/>
          <w:szCs w:val="20"/>
          <w:lang w:val="pt-PT"/>
        </w:rPr>
        <w:t>ão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ser escritas utilizando o editor de equa</w:t>
      </w:r>
      <w:r w:rsidRPr="007B069D">
        <w:rPr>
          <w:rFonts w:ascii="Arial" w:hAnsi="Arial" w:cs="Arial"/>
          <w:bCs/>
          <w:sz w:val="24"/>
          <w:szCs w:val="24"/>
          <w:lang w:val="pt-PT"/>
        </w:rPr>
        <w:t>ções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 do </w:t>
      </w:r>
      <w:r w:rsidR="00CC33D6">
        <w:rPr>
          <w:rFonts w:ascii="Arial" w:hAnsi="Arial" w:cs="Arial"/>
          <w:sz w:val="24"/>
          <w:szCs w:val="24"/>
          <w:lang w:val="pt-PT"/>
        </w:rPr>
        <w:t>M</w:t>
      </w:r>
      <w:r w:rsidRPr="007B069D">
        <w:rPr>
          <w:rFonts w:ascii="Arial" w:hAnsi="Arial" w:cs="Arial"/>
          <w:sz w:val="24"/>
          <w:szCs w:val="24"/>
          <w:lang w:val="pt-PT"/>
        </w:rPr>
        <w:t xml:space="preserve">icrosoft </w:t>
      </w:r>
      <w:r w:rsidR="00CC33D6">
        <w:rPr>
          <w:rFonts w:ascii="Arial" w:hAnsi="Arial" w:cs="Arial"/>
          <w:sz w:val="24"/>
          <w:szCs w:val="24"/>
          <w:lang w:val="pt-PT"/>
        </w:rPr>
        <w:t>W</w:t>
      </w:r>
      <w:r w:rsidRPr="007B069D">
        <w:rPr>
          <w:rFonts w:ascii="Arial" w:hAnsi="Arial" w:cs="Arial"/>
          <w:sz w:val="24"/>
          <w:szCs w:val="24"/>
          <w:lang w:val="pt-PT"/>
        </w:rPr>
        <w:t>ord</w:t>
      </w:r>
      <w:r>
        <w:rPr>
          <w:rFonts w:ascii="Arial" w:hAnsi="Arial" w:cs="Arial"/>
          <w:sz w:val="24"/>
          <w:szCs w:val="24"/>
          <w:lang w:val="pt-PT"/>
        </w:rPr>
        <w:t>, centralizadas e enumeradas com algarismos arábicos escritos entre parêntesis</w:t>
      </w:r>
      <w:r w:rsidRPr="007B069D">
        <w:rPr>
          <w:rFonts w:ascii="Arial" w:hAnsi="Arial" w:cs="Arial"/>
          <w:sz w:val="24"/>
          <w:szCs w:val="24"/>
          <w:lang w:val="pt-PT"/>
        </w:rPr>
        <w:t>.</w:t>
      </w:r>
    </w:p>
    <w:p w14:paraId="117F8A8E" w14:textId="77777777" w:rsidR="00066CF7" w:rsidRPr="007B069D" w:rsidRDefault="00066CF7" w:rsidP="00066CF7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  <w:r w:rsidRPr="007B069D">
        <w:rPr>
          <w:rFonts w:ascii="Arial" w:hAnsi="Arial" w:cs="Arial"/>
          <w:sz w:val="24"/>
          <w:szCs w:val="24"/>
          <w:lang w:val="pt-PT"/>
        </w:rPr>
        <w:t>Exemplo 1:</w:t>
      </w:r>
    </w:p>
    <w:p w14:paraId="64F31A23" w14:textId="07679FD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t>Tabela 1: Opini</w:t>
      </w:r>
      <w:r w:rsidRPr="007B069D">
        <w:rPr>
          <w:rFonts w:ascii="Arial" w:hAnsi="Arial" w:cs="Arial"/>
          <w:color w:val="000000" w:themeColor="text1"/>
          <w:sz w:val="20"/>
          <w:szCs w:val="20"/>
          <w:lang w:val="pt-PT"/>
        </w:rPr>
        <w:t>ão</w:t>
      </w:r>
      <w:r w:rsidRPr="007B069D">
        <w:rPr>
          <w:rFonts w:ascii="Arial" w:hAnsi="Arial" w:cs="Arial"/>
          <w:sz w:val="20"/>
          <w:szCs w:val="20"/>
          <w:lang w:val="pt-PT"/>
        </w:rPr>
        <w:t xml:space="preserve"> dos docentes sobre </w:t>
      </w:r>
      <w:r w:rsidR="003C1861">
        <w:rPr>
          <w:rFonts w:ascii="Arial" w:hAnsi="Arial" w:cs="Arial"/>
          <w:sz w:val="20"/>
          <w:szCs w:val="20"/>
          <w:lang w:val="pt-PT"/>
        </w:rPr>
        <w:t>determinado assunto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86"/>
        <w:gridCol w:w="2552"/>
      </w:tblGrid>
      <w:tr w:rsidR="00066CF7" w:rsidRPr="007B069D" w14:paraId="71311501" w14:textId="77777777" w:rsidTr="00C84A69">
        <w:trPr>
          <w:jc w:val="center"/>
        </w:trPr>
        <w:tc>
          <w:tcPr>
            <w:tcW w:w="4386" w:type="dxa"/>
          </w:tcPr>
          <w:p w14:paraId="5D3EA587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Opinião dos docentes</w:t>
            </w:r>
          </w:p>
        </w:tc>
        <w:tc>
          <w:tcPr>
            <w:tcW w:w="2552" w:type="dxa"/>
          </w:tcPr>
          <w:p w14:paraId="47610CB3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Total</w:t>
            </w:r>
          </w:p>
        </w:tc>
      </w:tr>
      <w:tr w:rsidR="00066CF7" w:rsidRPr="007B069D" w14:paraId="285498CA" w14:textId="77777777" w:rsidTr="00C84A69">
        <w:trPr>
          <w:jc w:val="center"/>
        </w:trPr>
        <w:tc>
          <w:tcPr>
            <w:tcW w:w="4386" w:type="dxa"/>
          </w:tcPr>
          <w:p w14:paraId="02FFA960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Muito necessário</w:t>
            </w:r>
          </w:p>
        </w:tc>
        <w:tc>
          <w:tcPr>
            <w:tcW w:w="2552" w:type="dxa"/>
          </w:tcPr>
          <w:p w14:paraId="25116B78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27</w:t>
            </w:r>
          </w:p>
        </w:tc>
      </w:tr>
      <w:tr w:rsidR="00066CF7" w:rsidRPr="007B069D" w14:paraId="35B9DB62" w14:textId="77777777" w:rsidTr="00C84A69">
        <w:trPr>
          <w:jc w:val="center"/>
        </w:trPr>
        <w:tc>
          <w:tcPr>
            <w:tcW w:w="4386" w:type="dxa"/>
          </w:tcPr>
          <w:p w14:paraId="50763EB8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Altamente necessário</w:t>
            </w:r>
          </w:p>
        </w:tc>
        <w:tc>
          <w:tcPr>
            <w:tcW w:w="2552" w:type="dxa"/>
          </w:tcPr>
          <w:p w14:paraId="635101AB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t>7</w:t>
            </w:r>
          </w:p>
        </w:tc>
      </w:tr>
      <w:tr w:rsidR="00066CF7" w:rsidRPr="007B069D" w14:paraId="0A171A5F" w14:textId="77777777" w:rsidTr="00C84A69">
        <w:trPr>
          <w:jc w:val="center"/>
        </w:trPr>
        <w:tc>
          <w:tcPr>
            <w:tcW w:w="4386" w:type="dxa"/>
          </w:tcPr>
          <w:p w14:paraId="36220569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lastRenderedPageBreak/>
              <w:t>Medianamente necessário</w:t>
            </w:r>
          </w:p>
        </w:tc>
        <w:tc>
          <w:tcPr>
            <w:tcW w:w="2552" w:type="dxa"/>
          </w:tcPr>
          <w:p w14:paraId="52365992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1</w:t>
            </w:r>
          </w:p>
        </w:tc>
      </w:tr>
      <w:tr w:rsidR="00066CF7" w:rsidRPr="007B069D" w14:paraId="7D372F61" w14:textId="77777777" w:rsidTr="00C84A69">
        <w:trPr>
          <w:jc w:val="center"/>
        </w:trPr>
        <w:tc>
          <w:tcPr>
            <w:tcW w:w="4386" w:type="dxa"/>
          </w:tcPr>
          <w:p w14:paraId="335B6A4E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Pouco necessário</w:t>
            </w:r>
          </w:p>
        </w:tc>
        <w:tc>
          <w:tcPr>
            <w:tcW w:w="2552" w:type="dxa"/>
          </w:tcPr>
          <w:p w14:paraId="550A0A3A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0</w:t>
            </w:r>
          </w:p>
        </w:tc>
      </w:tr>
      <w:tr w:rsidR="00066CF7" w:rsidRPr="007B069D" w14:paraId="403B5AB7" w14:textId="77777777" w:rsidTr="00C84A69">
        <w:trPr>
          <w:jc w:val="center"/>
        </w:trPr>
        <w:tc>
          <w:tcPr>
            <w:tcW w:w="4386" w:type="dxa"/>
          </w:tcPr>
          <w:p w14:paraId="4921940C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Muito pouco necessário</w:t>
            </w:r>
          </w:p>
        </w:tc>
        <w:tc>
          <w:tcPr>
            <w:tcW w:w="2552" w:type="dxa"/>
          </w:tcPr>
          <w:p w14:paraId="28397B49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0</w:t>
            </w:r>
          </w:p>
        </w:tc>
      </w:tr>
      <w:tr w:rsidR="00066CF7" w:rsidRPr="007B069D" w14:paraId="200E5778" w14:textId="77777777" w:rsidTr="00C84A69">
        <w:trPr>
          <w:jc w:val="center"/>
        </w:trPr>
        <w:tc>
          <w:tcPr>
            <w:tcW w:w="4386" w:type="dxa"/>
          </w:tcPr>
          <w:p w14:paraId="4013E4FD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Total geral</w:t>
            </w:r>
          </w:p>
        </w:tc>
        <w:tc>
          <w:tcPr>
            <w:tcW w:w="2552" w:type="dxa"/>
          </w:tcPr>
          <w:p w14:paraId="564494D3" w14:textId="77777777" w:rsidR="00066CF7" w:rsidRPr="007B069D" w:rsidRDefault="00066CF7" w:rsidP="00C84A69">
            <w:pPr>
              <w:ind w:right="-32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B069D">
              <w:rPr>
                <w:rFonts w:ascii="Arial" w:hAnsi="Arial" w:cs="Arial"/>
                <w:sz w:val="20"/>
                <w:szCs w:val="20"/>
                <w:lang w:val="pt-PT"/>
              </w:rPr>
              <w:t>35</w:t>
            </w:r>
          </w:p>
        </w:tc>
      </w:tr>
    </w:tbl>
    <w:p w14:paraId="613E50E3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t>Fonte: elaboração própria do autor a partir de dados da pesquisa.</w:t>
      </w:r>
    </w:p>
    <w:p w14:paraId="2EB1FA72" w14:textId="77777777" w:rsidR="00066CF7" w:rsidRDefault="00066CF7" w:rsidP="00066CF7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</w:p>
    <w:p w14:paraId="7CE1A30E" w14:textId="77777777" w:rsidR="00066CF7" w:rsidRPr="007B069D" w:rsidRDefault="00066CF7" w:rsidP="00066CF7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  <w:r w:rsidRPr="007B069D">
        <w:rPr>
          <w:rFonts w:ascii="Arial" w:hAnsi="Arial" w:cs="Arial"/>
          <w:sz w:val="24"/>
          <w:szCs w:val="24"/>
          <w:lang w:val="pt-PT"/>
        </w:rPr>
        <w:t>Exemplo 2:</w:t>
      </w:r>
    </w:p>
    <w:p w14:paraId="77394067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t>Imagem 1: Representação gráfica da fu</w:t>
      </w:r>
      <w:r w:rsidRPr="007B069D">
        <w:rPr>
          <w:rFonts w:ascii="Arial" w:hAnsi="Arial" w:cs="Arial"/>
          <w:color w:val="000000" w:themeColor="text1"/>
          <w:sz w:val="20"/>
          <w:szCs w:val="20"/>
          <w:lang w:val="pt-PT"/>
        </w:rPr>
        <w:t>nção</w:t>
      </w:r>
      <w:r w:rsidRPr="007B069D">
        <w:rPr>
          <w:rFonts w:ascii="Arial" w:hAnsi="Arial" w:cs="Arial"/>
          <w:sz w:val="20"/>
          <w:szCs w:val="20"/>
          <w:lang w:val="pt-PT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  <w:lang w:val="pt-PT"/>
          </w:rPr>
          <m:t>y=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  <w:lang w:val="pt-PT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  <w:lang w:val="pt-PT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  <w:lang w:val="pt-PT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  <w:lang w:val="pt-PT"/>
          </w:rPr>
          <m:t>-2</m:t>
        </m:r>
      </m:oMath>
      <w:r w:rsidRPr="007B069D">
        <w:rPr>
          <w:rFonts w:ascii="Arial" w:hAnsi="Arial" w:cs="Arial"/>
          <w:sz w:val="20"/>
          <w:szCs w:val="20"/>
          <w:lang w:val="pt-PT"/>
        </w:rPr>
        <w:t>:</w:t>
      </w:r>
    </w:p>
    <w:p w14:paraId="6A68940B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4"/>
          <w:szCs w:val="24"/>
          <w:lang w:val="pt-PT"/>
        </w:rPr>
      </w:pPr>
      <w:r w:rsidRPr="007B069D">
        <w:rPr>
          <w:noProof/>
          <w:lang w:eastAsia="es-ES"/>
        </w:rPr>
        <w:drawing>
          <wp:inline distT="0" distB="0" distL="0" distR="0" wp14:anchorId="45EB60EB" wp14:editId="71F1F900">
            <wp:extent cx="2847975" cy="1984562"/>
            <wp:effectExtent l="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202" cy="19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4681A" w14:textId="77777777" w:rsidR="00066CF7" w:rsidRPr="007B069D" w:rsidRDefault="00066CF7" w:rsidP="00066CF7">
      <w:pPr>
        <w:ind w:left="-280" w:right="-329"/>
        <w:jc w:val="center"/>
        <w:rPr>
          <w:rFonts w:ascii="Arial" w:hAnsi="Arial" w:cs="Arial"/>
          <w:sz w:val="20"/>
          <w:szCs w:val="20"/>
          <w:lang w:val="pt-PT"/>
        </w:rPr>
      </w:pPr>
      <w:r w:rsidRPr="007B069D">
        <w:rPr>
          <w:rFonts w:ascii="Arial" w:hAnsi="Arial" w:cs="Arial"/>
          <w:sz w:val="20"/>
          <w:szCs w:val="20"/>
          <w:lang w:val="pt-PT"/>
        </w:rPr>
        <w:t>Fonte: Elabora</w:t>
      </w:r>
      <w:r>
        <w:rPr>
          <w:rFonts w:ascii="Arial" w:hAnsi="Arial" w:cs="Arial"/>
          <w:sz w:val="20"/>
          <w:szCs w:val="20"/>
          <w:lang w:val="pt-PT"/>
        </w:rPr>
        <w:t>ção</w:t>
      </w:r>
      <w:r w:rsidRPr="007B069D">
        <w:rPr>
          <w:rFonts w:ascii="Arial" w:hAnsi="Arial" w:cs="Arial"/>
          <w:sz w:val="20"/>
          <w:szCs w:val="20"/>
          <w:lang w:val="pt-PT"/>
        </w:rPr>
        <w:t xml:space="preserve"> própria do autor, utilizando o </w:t>
      </w:r>
      <w:proofErr w:type="spellStart"/>
      <w:r w:rsidRPr="007B069D">
        <w:rPr>
          <w:rFonts w:ascii="Arial" w:hAnsi="Arial" w:cs="Arial"/>
          <w:sz w:val="20"/>
          <w:szCs w:val="20"/>
          <w:lang w:val="pt-PT"/>
        </w:rPr>
        <w:t>Geogebra</w:t>
      </w:r>
      <w:proofErr w:type="spellEnd"/>
      <w:r w:rsidRPr="007B069D">
        <w:rPr>
          <w:rFonts w:ascii="Arial" w:hAnsi="Arial" w:cs="Arial"/>
          <w:sz w:val="20"/>
          <w:szCs w:val="20"/>
          <w:lang w:val="pt-PT"/>
        </w:rPr>
        <w:t>.</w:t>
      </w:r>
    </w:p>
    <w:p w14:paraId="491A7BD2" w14:textId="77777777" w:rsidR="00066CF7" w:rsidRDefault="00066CF7" w:rsidP="00066CF7">
      <w:pPr>
        <w:spacing w:line="360" w:lineRule="auto"/>
        <w:ind w:left="-280" w:right="-329"/>
        <w:jc w:val="both"/>
        <w:rPr>
          <w:rFonts w:ascii="Arial" w:eastAsia="Bitstream Vera Sans" w:hAnsi="Arial" w:cs="Arial"/>
          <w:kern w:val="1"/>
          <w:sz w:val="24"/>
          <w:szCs w:val="24"/>
          <w:lang w:val="pt-BR"/>
        </w:rPr>
      </w:pPr>
      <w:r>
        <w:rPr>
          <w:rFonts w:ascii="Arial" w:eastAsia="Bitstream Vera Sans" w:hAnsi="Arial" w:cs="Arial"/>
          <w:kern w:val="1"/>
          <w:sz w:val="24"/>
          <w:szCs w:val="24"/>
          <w:lang w:val="pt-BR"/>
        </w:rPr>
        <w:t>Exemplo 3:</w:t>
      </w:r>
    </w:p>
    <w:p w14:paraId="180D00FB" w14:textId="77777777" w:rsidR="00066CF7" w:rsidRPr="005A310E" w:rsidRDefault="00066CF7" w:rsidP="00066CF7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m:oMath>
        <m:r>
          <w:rPr>
            <w:rFonts w:ascii="Cambria Math" w:hAnsi="Cambria Math" w:cs="Arial"/>
            <w:sz w:val="24"/>
            <w:szCs w:val="24"/>
          </w:rPr>
          <m:t>P</m:t>
        </m:r>
        <m:r>
          <w:rPr>
            <w:rFonts w:ascii="Cambria Math" w:hAnsi="Cambria Math" w:cs="Arial"/>
            <w:sz w:val="24"/>
            <w:szCs w:val="24"/>
            <w:vertAlign w:val="subscript"/>
            <w:lang w:val="pt-PT"/>
          </w:rPr>
          <m:t>(</m:t>
        </m:r>
        <m:r>
          <w:rPr>
            <w:rFonts w:ascii="Cambria Math" w:hAnsi="Cambria Math" w:cs="Arial"/>
            <w:sz w:val="24"/>
            <w:szCs w:val="24"/>
            <w:vertAlign w:val="subscript"/>
          </w:rPr>
          <m:t>Ai</m:t>
        </m:r>
        <m:r>
          <w:rPr>
            <w:rFonts w:ascii="Cambria Math" w:hAnsi="Cambria Math" w:cs="Arial"/>
            <w:sz w:val="24"/>
            <w:szCs w:val="24"/>
            <w:vertAlign w:val="subscript"/>
            <w:lang w:val="pt-PT"/>
          </w:rPr>
          <m:t>/</m:t>
        </m:r>
        <m:r>
          <w:rPr>
            <w:rFonts w:ascii="Cambria Math" w:hAnsi="Cambria Math" w:cs="Arial"/>
            <w:sz w:val="24"/>
            <w:szCs w:val="24"/>
            <w:vertAlign w:val="subscript"/>
          </w:rPr>
          <m:t>B</m:t>
        </m:r>
        <m:r>
          <w:rPr>
            <w:rFonts w:ascii="Cambria Math" w:hAnsi="Cambria Math" w:cs="Arial"/>
            <w:sz w:val="24"/>
            <w:szCs w:val="24"/>
            <w:vertAlign w:val="subscript"/>
            <w:lang w:val="pt-PT"/>
          </w:rPr>
          <m:t>)</m:t>
        </m:r>
        <m:r>
          <w:rPr>
            <w:rFonts w:ascii="Cambria Math" w:hAnsi="Cambria Math" w:cs="Arial"/>
            <w:sz w:val="24"/>
            <w:szCs w:val="24"/>
            <w:lang w:val="pt-PT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/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Ai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  <m:r>
              <w:rPr>
                <w:rFonts w:ascii="Cambria Math" w:hAnsi="Cambria Math" w:cs="Arial"/>
                <w:sz w:val="24"/>
                <w:szCs w:val="24"/>
                <w:lang w:val="pt-PT"/>
              </w:rPr>
              <m:t>(</m:t>
            </m:r>
            <m:r>
              <w:rPr>
                <w:rFonts w:ascii="Cambria Math" w:hAnsi="Cambria Math" w:cs="Arial"/>
                <w:sz w:val="24"/>
                <w:szCs w:val="24"/>
              </w:rPr>
              <m:t>Ai</m:t>
            </m:r>
            <m:r>
              <w:rPr>
                <w:rFonts w:ascii="Cambria Math" w:hAnsi="Cambria Math" w:cs="Arial"/>
                <w:sz w:val="24"/>
                <w:szCs w:val="24"/>
                <w:lang w:val="pt-PT"/>
              </w:rPr>
              <m:t>)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j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(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B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/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Aj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)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(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Aj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pt-PT"/>
                  </w:rPr>
                  <m:t>)</m:t>
                </m:r>
              </m:e>
            </m:nary>
          </m:den>
        </m:f>
        <m:r>
          <w:rPr>
            <w:rFonts w:ascii="Cambria Math" w:hAnsi="Cambria Math" w:cs="Arial"/>
            <w:sz w:val="24"/>
            <w:szCs w:val="24"/>
            <w:lang w:val="pt-PT"/>
          </w:rPr>
          <m:t xml:space="preserve">  ∀</m:t>
        </m:r>
        <m:r>
          <w:rPr>
            <w:rFonts w:ascii="Cambria Math" w:hAnsi="Cambria Math" w:cs="Arial"/>
            <w:sz w:val="24"/>
            <w:szCs w:val="24"/>
          </w:rPr>
          <m:t>i</m:t>
        </m:r>
        <m:r>
          <w:rPr>
            <w:rFonts w:ascii="Cambria Math" w:hAnsi="Cambria Math" w:cs="Arial"/>
            <w:sz w:val="24"/>
            <w:szCs w:val="24"/>
            <w:lang w:val="pt-PT"/>
          </w:rPr>
          <m:t xml:space="preserve">;  </m:t>
        </m:r>
        <m:r>
          <w:rPr>
            <w:rFonts w:ascii="Cambria Math" w:hAnsi="Cambria Math" w:cs="Arial"/>
            <w:sz w:val="24"/>
            <w:szCs w:val="24"/>
          </w:rPr>
          <m:t>i</m:t>
        </m:r>
        <m:r>
          <w:rPr>
            <w:rFonts w:ascii="Cambria Math" w:hAnsi="Cambria Math" w:cs="Arial"/>
            <w:sz w:val="24"/>
            <w:szCs w:val="24"/>
            <w:lang w:val="pt-PT"/>
          </w:rPr>
          <m:t>=1,2,…,</m:t>
        </m:r>
        <m:r>
          <w:rPr>
            <w:rFonts w:ascii="Cambria Math" w:hAnsi="Cambria Math" w:cs="Arial"/>
            <w:sz w:val="24"/>
            <w:szCs w:val="24"/>
          </w:rPr>
          <m:t>n</m:t>
        </m:r>
        <m:r>
          <w:rPr>
            <w:rFonts w:ascii="Cambria Math" w:hAnsi="Cambria Math" w:cs="Arial"/>
            <w:sz w:val="24"/>
            <w:szCs w:val="24"/>
            <w:lang w:val="pt-PT"/>
          </w:rPr>
          <m:t xml:space="preserve">         </m:t>
        </m:r>
      </m:oMath>
      <w:r>
        <w:rPr>
          <w:rFonts w:ascii="Arial" w:eastAsiaTheme="minorEastAsia" w:hAnsi="Arial" w:cs="Arial"/>
          <w:sz w:val="24"/>
          <w:szCs w:val="24"/>
          <w:lang w:val="pt-PT"/>
        </w:rPr>
        <w:t>(1)</w:t>
      </w:r>
    </w:p>
    <w:p w14:paraId="7E318B68" w14:textId="77777777" w:rsidR="00066CF7" w:rsidRPr="00066CF7" w:rsidRDefault="00066CF7" w:rsidP="00270850">
      <w:pPr>
        <w:ind w:left="-280" w:right="-329"/>
        <w:jc w:val="both"/>
        <w:rPr>
          <w:rFonts w:ascii="Arial" w:hAnsi="Arial" w:cs="Arial"/>
          <w:sz w:val="24"/>
          <w:szCs w:val="24"/>
          <w:lang w:val="pt-PT"/>
        </w:rPr>
      </w:pPr>
    </w:p>
    <w:p w14:paraId="2D20E939" w14:textId="77777777" w:rsidR="00602AC9" w:rsidRPr="007A6F31" w:rsidRDefault="00602AC9" w:rsidP="00270850">
      <w:pPr>
        <w:spacing w:after="0" w:line="360" w:lineRule="auto"/>
        <w:ind w:left="-280" w:right="-32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6F31">
        <w:rPr>
          <w:rFonts w:ascii="Arial" w:hAnsi="Arial" w:cs="Arial"/>
          <w:b/>
          <w:caps/>
          <w:color w:val="000000" w:themeColor="text1"/>
          <w:sz w:val="24"/>
        </w:rPr>
        <w:t xml:space="preserve">Instruções para Autores </w:t>
      </w:r>
    </w:p>
    <w:p w14:paraId="3DE3D674" w14:textId="77777777" w:rsidR="009B2264" w:rsidRPr="009B2264" w:rsidRDefault="00602AC9" w:rsidP="009B2264">
      <w:pPr>
        <w:pStyle w:val="NormalWeb"/>
        <w:spacing w:before="120" w:beforeAutospacing="0" w:after="120" w:afterAutospacing="0"/>
        <w:ind w:left="-280" w:right="-329"/>
        <w:jc w:val="both"/>
        <w:rPr>
          <w:rStyle w:val="Forte"/>
          <w:rFonts w:ascii="Arial" w:hAnsi="Arial" w:cs="Arial"/>
          <w:caps/>
          <w:color w:val="000000" w:themeColor="text1"/>
        </w:rPr>
      </w:pPr>
      <w:r w:rsidRPr="009B2264">
        <w:rPr>
          <w:rStyle w:val="Forte"/>
          <w:rFonts w:ascii="Arial" w:hAnsi="Arial" w:cs="Arial"/>
          <w:caps/>
          <w:color w:val="000000" w:themeColor="text1"/>
        </w:rPr>
        <w:t>Citações</w:t>
      </w:r>
    </w:p>
    <w:p w14:paraId="7A5318B6" w14:textId="77777777" w:rsidR="009B2264" w:rsidRP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>Citação directa com menos de 40 palavras:</w:t>
      </w:r>
      <w:r w:rsidRPr="009B2264">
        <w:rPr>
          <w:rFonts w:ascii="Arial" w:hAnsi="Arial" w:cs="Arial"/>
          <w:lang w:val="pt-PT"/>
        </w:rPr>
        <w:t xml:space="preserve"> apelido do autor, data de publicação e a página citada entre parêntesis. </w:t>
      </w:r>
    </w:p>
    <w:p w14:paraId="31056B34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  <w:t>“É necessário incrementar a participação destes em eventos científicos internacionais de Países da mesma região de África e da Lusofonia, como o caso de Brasil e Portugal</w:t>
      </w:r>
      <w:r w:rsidRPr="009B2264">
        <w:rPr>
          <w:rFonts w:ascii="Arial" w:hAnsi="Arial" w:cs="Arial"/>
          <w:b/>
          <w:lang w:val="pt-PT"/>
        </w:rPr>
        <w:t>”</w:t>
      </w:r>
      <w:r w:rsidRPr="009B2264">
        <w:rPr>
          <w:rFonts w:ascii="Arial" w:hAnsi="Arial" w:cs="Arial"/>
          <w:lang w:val="pt-PT"/>
        </w:rPr>
        <w:t xml:space="preserve"> (Sousa e outros, 2018, p.458). </w:t>
      </w:r>
    </w:p>
    <w:p w14:paraId="75477458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Ou:</w:t>
      </w:r>
    </w:p>
    <w:p w14:paraId="38EDCDA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Como se referem (Sousa e outros, 2018)</w:t>
      </w:r>
      <w:r w:rsidRPr="009B2264">
        <w:rPr>
          <w:rStyle w:val="fontstyle01"/>
          <w:rFonts w:ascii="Arial" w:hAnsi="Arial" w:cs="Arial"/>
          <w:color w:val="auto"/>
          <w:sz w:val="24"/>
          <w:szCs w:val="24"/>
          <w:lang w:val="pt-PT"/>
        </w:rPr>
        <w:t xml:space="preserve"> </w:t>
      </w:r>
      <w:r w:rsidRPr="009B2264"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  <w:t>“É necessário incrementar a participação destes em eventos científicos internacionais de Países da mesma região de África e da Lusofonia, como o caso de Brasil e Portugal</w:t>
      </w:r>
      <w:r w:rsidRPr="009B2264">
        <w:rPr>
          <w:rFonts w:ascii="Arial" w:hAnsi="Arial" w:cs="Arial"/>
          <w:b/>
          <w:lang w:val="pt-PT"/>
        </w:rPr>
        <w:t xml:space="preserve">” </w:t>
      </w:r>
      <w:r w:rsidRPr="009B2264">
        <w:rPr>
          <w:rFonts w:ascii="Arial" w:hAnsi="Arial" w:cs="Arial"/>
          <w:lang w:val="pt-PT"/>
        </w:rPr>
        <w:t>(p.458).</w:t>
      </w:r>
    </w:p>
    <w:p w14:paraId="78EFC1A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>Citação directa com mais de 40 palavras</w:t>
      </w:r>
      <w:r w:rsidRPr="009B2264">
        <w:rPr>
          <w:rFonts w:ascii="Arial" w:hAnsi="Arial" w:cs="Arial"/>
          <w:lang w:val="pt-PT"/>
        </w:rPr>
        <w:t>:</w:t>
      </w:r>
    </w:p>
    <w:p w14:paraId="5A24AD1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A citação directa extensa define a transcrição literal do texto do documento consultado com mais de 40 palavras; </w:t>
      </w:r>
    </w:p>
    <w:p w14:paraId="14E886F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Deve incluir a indicação da página (p.) ou o intervalo das páginas (pp.).</w:t>
      </w:r>
    </w:p>
    <w:p w14:paraId="3D86DEA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</w:rPr>
      </w:pPr>
      <w:r w:rsidRPr="009B2264">
        <w:rPr>
          <w:rFonts w:ascii="Arial" w:hAnsi="Arial" w:cs="Arial"/>
        </w:rPr>
        <w:t xml:space="preserve">O estudo da dualidade é de grande importância dentro da Programação Linear, porque amplia as possibilidades de resolução de problemas desta área, pois até ao momento </w:t>
      </w:r>
      <w:r w:rsidRPr="009B2264">
        <w:rPr>
          <w:rFonts w:ascii="Arial" w:hAnsi="Arial" w:cs="Arial"/>
        </w:rPr>
        <w:lastRenderedPageBreak/>
        <w:t xml:space="preserve">sabemos calcular o lucro da produção de um determinado artigo, mas se por determinadas razões decidirmos não fabricar, mas vender os recursos, não saberíamos que preços praticar de modos a obter o mesmo lucro (Hungulo, 2017, p. 36). </w:t>
      </w:r>
    </w:p>
    <w:p w14:paraId="4D51D9C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 xml:space="preserve">Citação </w:t>
      </w:r>
      <w:proofErr w:type="spellStart"/>
      <w:r w:rsidRPr="009B2264">
        <w:rPr>
          <w:rFonts w:ascii="Arial" w:hAnsi="Arial" w:cs="Arial"/>
          <w:b/>
          <w:lang w:val="pt-PT"/>
        </w:rPr>
        <w:t>indirecta</w:t>
      </w:r>
      <w:proofErr w:type="spellEnd"/>
      <w:r w:rsidRPr="009B2264">
        <w:rPr>
          <w:rFonts w:ascii="Arial" w:hAnsi="Arial" w:cs="Arial"/>
          <w:lang w:val="pt-PT"/>
        </w:rPr>
        <w:t xml:space="preserve"> (Quando se menciona a ideia do autor, mas não se cita textualmente), não se coloca a página da referência.</w:t>
      </w:r>
    </w:p>
    <w:p w14:paraId="5BE5CF3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É oportuno considerar que estudantes e professores procuram novos recursos e encontram na tecnologia uma ligação entre a tecnologia e o mundo real (Martins, 2009).</w:t>
      </w:r>
    </w:p>
    <w:p w14:paraId="1254583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>Quando o autor tem mais de uma publicação no mesmo ano</w:t>
      </w:r>
      <w:r w:rsidRPr="009B2264">
        <w:rPr>
          <w:rFonts w:ascii="Arial" w:hAnsi="Arial" w:cs="Arial"/>
          <w:lang w:val="pt-PT"/>
        </w:rPr>
        <w:t>. Por exemplo: Estudos mais recentes (</w:t>
      </w:r>
      <w:proofErr w:type="spellStart"/>
      <w:r w:rsidRPr="009B2264">
        <w:rPr>
          <w:rFonts w:ascii="Arial" w:hAnsi="Arial" w:cs="Arial"/>
          <w:lang w:val="pt-PT"/>
        </w:rPr>
        <w:t>Chikela</w:t>
      </w:r>
      <w:proofErr w:type="spellEnd"/>
      <w:r w:rsidRPr="009B2264">
        <w:rPr>
          <w:rFonts w:ascii="Arial" w:hAnsi="Arial" w:cs="Arial"/>
          <w:lang w:val="pt-PT"/>
        </w:rPr>
        <w:t xml:space="preserve">, 2018a; 2018b) ou simplesmente </w:t>
      </w:r>
      <w:proofErr w:type="spellStart"/>
      <w:r w:rsidRPr="009B2264">
        <w:rPr>
          <w:rFonts w:ascii="Arial" w:hAnsi="Arial" w:cs="Arial"/>
          <w:lang w:val="pt-PT"/>
        </w:rPr>
        <w:t>Chikela</w:t>
      </w:r>
      <w:proofErr w:type="spellEnd"/>
      <w:r w:rsidRPr="009B2264">
        <w:rPr>
          <w:rFonts w:ascii="Arial" w:hAnsi="Arial" w:cs="Arial"/>
          <w:lang w:val="pt-PT"/>
        </w:rPr>
        <w:t xml:space="preserve"> (2018a, 2018b). </w:t>
      </w:r>
    </w:p>
    <w:p w14:paraId="09658CD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>Siga este exemplo para aqueles trabalhos cuja autoria é anónima</w:t>
      </w:r>
      <w:r w:rsidRPr="009B2264">
        <w:rPr>
          <w:rFonts w:ascii="Arial" w:hAnsi="Arial" w:cs="Arial"/>
          <w:lang w:val="pt-PT"/>
        </w:rPr>
        <w:t>.</w:t>
      </w:r>
    </w:p>
    <w:p w14:paraId="620DD64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(Anónimo, 2014)</w:t>
      </w:r>
    </w:p>
    <w:p w14:paraId="2A51B849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b/>
          <w:lang w:val="pt-PT"/>
        </w:rPr>
        <w:t xml:space="preserve">Siga este exemplo para aqueles trabalhos não possuem indicação de autoria </w:t>
      </w:r>
      <w:r w:rsidRPr="009B2264">
        <w:rPr>
          <w:rFonts w:ascii="Arial" w:hAnsi="Arial" w:cs="Arial"/>
          <w:lang w:val="pt-PT"/>
        </w:rPr>
        <w:t>(“Título do trabalho”, 2015) ou “Título do trabalho” (2015)</w:t>
      </w:r>
    </w:p>
    <w:p w14:paraId="01E7FD3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(</w:t>
      </w:r>
      <w:r w:rsidRPr="009B2264">
        <w:rPr>
          <w:rFonts w:ascii="Arial" w:hAnsi="Arial" w:cs="Arial"/>
          <w:i/>
          <w:lang w:val="pt-PT"/>
        </w:rPr>
        <w:t>Título do trabalho</w:t>
      </w:r>
      <w:r w:rsidRPr="009B2264">
        <w:rPr>
          <w:rFonts w:ascii="Arial" w:hAnsi="Arial" w:cs="Arial"/>
          <w:lang w:val="pt-PT"/>
        </w:rPr>
        <w:t xml:space="preserve">, 2015) ou </w:t>
      </w:r>
      <w:r w:rsidRPr="009B2264">
        <w:rPr>
          <w:rFonts w:ascii="Arial" w:hAnsi="Arial" w:cs="Arial"/>
          <w:i/>
          <w:lang w:val="pt-PT"/>
        </w:rPr>
        <w:t>Título do trabalho</w:t>
      </w:r>
      <w:r w:rsidRPr="009B2264">
        <w:rPr>
          <w:rFonts w:ascii="Arial" w:hAnsi="Arial" w:cs="Arial"/>
          <w:lang w:val="pt-PT"/>
        </w:rPr>
        <w:t xml:space="preserve"> (2015)</w:t>
      </w:r>
    </w:p>
    <w:p w14:paraId="634BB708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lang w:val="pt-PT"/>
        </w:rPr>
      </w:pPr>
      <w:r w:rsidRPr="009B2264">
        <w:rPr>
          <w:rFonts w:ascii="Arial" w:hAnsi="Arial" w:cs="Arial"/>
          <w:b/>
          <w:lang w:val="pt-PT"/>
        </w:rPr>
        <w:t>Siga este exemplo para grupos de autores:</w:t>
      </w:r>
    </w:p>
    <w:p w14:paraId="7EBDD7C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(Universidade Católica [UCAN], 2013) ou (UCAN, 2013)</w:t>
      </w:r>
    </w:p>
    <w:p w14:paraId="6EDCD03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Universidade Católica (2013) ou UCAN (2013)</w:t>
      </w:r>
    </w:p>
    <w:p w14:paraId="3370B73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Caso seja necessário citar uma investigação que encontrou em outro trabalho ou realizar uma citação da citação, pode faze-lo da seguinte maneira:</w:t>
      </w:r>
    </w:p>
    <w:p w14:paraId="4B986F75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Martins (2009), citado por Sousa (2016, p.27), descobriu que...</w:t>
      </w:r>
    </w:p>
    <w:p w14:paraId="3CC0634B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Sousa (2016, p.27) referindo-se a Martins (2009) afirma que...</w:t>
      </w:r>
    </w:p>
    <w:p w14:paraId="3FBA3F76" w14:textId="6301F61B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 xml:space="preserve">Organização daS </w:t>
      </w:r>
      <w:r w:rsidR="003513BA" w:rsidRPr="009B2264">
        <w:rPr>
          <w:rFonts w:ascii="Arial" w:hAnsi="Arial" w:cs="Arial"/>
          <w:b/>
          <w:caps/>
          <w:lang w:val="pt-PT"/>
        </w:rPr>
        <w:t>REFERÊNCIAS</w:t>
      </w:r>
      <w:r w:rsidRPr="009B2264">
        <w:rPr>
          <w:rFonts w:ascii="Arial" w:hAnsi="Arial" w:cs="Arial"/>
          <w:b/>
          <w:caps/>
          <w:lang w:val="pt-PT"/>
        </w:rPr>
        <w:t xml:space="preserve"> BibliogrÁfiCAS </w:t>
      </w:r>
    </w:p>
    <w:p w14:paraId="4D84B72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A lista de referências deve ser ordenada alfabeticamente pelo apelido do autor. </w:t>
      </w:r>
    </w:p>
    <w:p w14:paraId="0242C1E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 xml:space="preserve">Livro Físico: </w:t>
      </w:r>
    </w:p>
    <w:p w14:paraId="6273D33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Sobrenome, nome abreviado (ano). </w:t>
      </w:r>
      <w:r w:rsidRPr="009B2264">
        <w:rPr>
          <w:rFonts w:ascii="Arial" w:hAnsi="Arial" w:cs="Arial"/>
          <w:i/>
          <w:lang w:val="pt-PT"/>
        </w:rPr>
        <w:t>Título do livro</w:t>
      </w:r>
      <w:r w:rsidRPr="009B2264">
        <w:rPr>
          <w:rFonts w:ascii="Arial" w:hAnsi="Arial" w:cs="Arial"/>
          <w:lang w:val="pt-PT"/>
        </w:rPr>
        <w:t>. Lugar de publicação: Editorial.</w:t>
      </w:r>
    </w:p>
    <w:p w14:paraId="171F9AC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Exemplos:</w:t>
      </w:r>
    </w:p>
    <w:p w14:paraId="0E25DEC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Sousa, J. (2016). </w:t>
      </w:r>
      <w:r w:rsidRPr="009B2264">
        <w:rPr>
          <w:rFonts w:ascii="Arial" w:hAnsi="Arial" w:cs="Arial"/>
          <w:i/>
          <w:lang w:val="pt-PT"/>
        </w:rPr>
        <w:t>Computadores no Ensino</w:t>
      </w:r>
      <w:r w:rsidRPr="009B2264">
        <w:rPr>
          <w:rFonts w:ascii="Arial" w:hAnsi="Arial" w:cs="Arial"/>
          <w:lang w:val="pt-PT"/>
        </w:rPr>
        <w:t xml:space="preserve">. </w:t>
      </w:r>
      <w:proofErr w:type="spellStart"/>
      <w:r w:rsidRPr="009B2264">
        <w:rPr>
          <w:rFonts w:ascii="Arial" w:hAnsi="Arial" w:cs="Arial"/>
          <w:lang w:val="pt-PT"/>
        </w:rPr>
        <w:t>Saarbrucken</w:t>
      </w:r>
      <w:proofErr w:type="spellEnd"/>
      <w:r w:rsidRPr="009B2264">
        <w:rPr>
          <w:rFonts w:ascii="Arial" w:hAnsi="Arial" w:cs="Arial"/>
          <w:lang w:val="pt-PT"/>
        </w:rPr>
        <w:t>: Novas Edições Académicas.</w:t>
      </w:r>
    </w:p>
    <w:p w14:paraId="1B95C07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Delfino, B., e Fernando, E. (2017). </w:t>
      </w:r>
      <w:r w:rsidRPr="009B2264">
        <w:rPr>
          <w:rFonts w:ascii="Arial" w:hAnsi="Arial" w:cs="Arial"/>
          <w:i/>
          <w:lang w:val="pt-PT"/>
        </w:rPr>
        <w:t xml:space="preserve">Aritmética e </w:t>
      </w:r>
      <w:proofErr w:type="spellStart"/>
      <w:r w:rsidRPr="009B2264">
        <w:rPr>
          <w:rFonts w:ascii="Arial" w:hAnsi="Arial" w:cs="Arial"/>
          <w:i/>
          <w:lang w:val="pt-PT"/>
        </w:rPr>
        <w:t>teoría</w:t>
      </w:r>
      <w:proofErr w:type="spellEnd"/>
      <w:r w:rsidRPr="009B2264">
        <w:rPr>
          <w:rFonts w:ascii="Arial" w:hAnsi="Arial" w:cs="Arial"/>
          <w:i/>
          <w:lang w:val="pt-PT"/>
        </w:rPr>
        <w:t xml:space="preserve"> dos números</w:t>
      </w:r>
      <w:r w:rsidRPr="009B2264">
        <w:rPr>
          <w:rFonts w:ascii="Arial" w:hAnsi="Arial" w:cs="Arial"/>
          <w:lang w:val="pt-PT"/>
        </w:rPr>
        <w:t xml:space="preserve">. </w:t>
      </w:r>
      <w:proofErr w:type="spellStart"/>
      <w:r w:rsidRPr="009B2264">
        <w:rPr>
          <w:rFonts w:ascii="Arial" w:hAnsi="Arial" w:cs="Arial"/>
          <w:lang w:val="pt-PT"/>
        </w:rPr>
        <w:t>Saarbrucken</w:t>
      </w:r>
      <w:proofErr w:type="spellEnd"/>
      <w:r w:rsidRPr="009B2264">
        <w:rPr>
          <w:rFonts w:ascii="Arial" w:hAnsi="Arial" w:cs="Arial"/>
          <w:lang w:val="pt-PT"/>
        </w:rPr>
        <w:t>: Novas Edições Académicas.</w:t>
      </w:r>
    </w:p>
    <w:p w14:paraId="60B56221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</w:rPr>
      </w:pPr>
      <w:r w:rsidRPr="009B2264">
        <w:rPr>
          <w:rFonts w:ascii="Arial" w:hAnsi="Arial" w:cs="Arial"/>
        </w:rPr>
        <w:t xml:space="preserve">Hernandez Sampieri, R., Fernandez Collazo, C., e Baptista Lúcio, P. (2014). </w:t>
      </w:r>
      <w:r w:rsidRPr="009B2264">
        <w:rPr>
          <w:rFonts w:ascii="Arial" w:hAnsi="Arial" w:cs="Arial"/>
          <w:i/>
        </w:rPr>
        <w:t>Metodologia de la investigación.</w:t>
      </w:r>
      <w:r w:rsidRPr="009B2264">
        <w:rPr>
          <w:rFonts w:ascii="Arial" w:hAnsi="Arial" w:cs="Arial"/>
        </w:rPr>
        <w:t xml:space="preserve"> Sexta edicion. México: Mc Graw Hill Education. </w:t>
      </w:r>
    </w:p>
    <w:p w14:paraId="3A9C78B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 xml:space="preserve">Livro Electrónico: </w:t>
      </w:r>
    </w:p>
    <w:p w14:paraId="3D9798CC" w14:textId="2DED2C45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Autor, iniciais (a</w:t>
      </w:r>
      <w:r w:rsidR="003513BA">
        <w:rPr>
          <w:rFonts w:ascii="Arial" w:hAnsi="Arial" w:cs="Arial"/>
          <w:lang w:val="pt-PT"/>
        </w:rPr>
        <w:t>n</w:t>
      </w:r>
      <w:r w:rsidRPr="009B2264">
        <w:rPr>
          <w:rFonts w:ascii="Arial" w:hAnsi="Arial" w:cs="Arial"/>
          <w:lang w:val="pt-PT"/>
        </w:rPr>
        <w:t xml:space="preserve">o). </w:t>
      </w:r>
      <w:r w:rsidRPr="009B2264">
        <w:rPr>
          <w:rFonts w:ascii="Arial" w:hAnsi="Arial" w:cs="Arial"/>
          <w:i/>
          <w:lang w:val="pt-PT"/>
        </w:rPr>
        <w:t>Título do livro</w:t>
      </w:r>
      <w:r w:rsidRPr="009B2264">
        <w:rPr>
          <w:rFonts w:ascii="Arial" w:hAnsi="Arial" w:cs="Arial"/>
          <w:b/>
          <w:lang w:val="pt-PT"/>
        </w:rPr>
        <w:t xml:space="preserve">. </w:t>
      </w:r>
      <w:r w:rsidRPr="009B2264">
        <w:rPr>
          <w:rFonts w:ascii="Arial" w:hAnsi="Arial" w:cs="Arial"/>
          <w:lang w:val="pt-PT"/>
        </w:rPr>
        <w:t>[Formato do Livro]. Disponível em: URL ou DOI.</w:t>
      </w:r>
    </w:p>
    <w:p w14:paraId="7C59947C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Sousa, J. (2016). </w:t>
      </w:r>
      <w:r w:rsidRPr="009B2264">
        <w:rPr>
          <w:rFonts w:ascii="Arial" w:hAnsi="Arial" w:cs="Arial"/>
          <w:i/>
          <w:lang w:val="pt-PT"/>
        </w:rPr>
        <w:t>Computadores no Ensino</w:t>
      </w:r>
      <w:r w:rsidRPr="009B2264">
        <w:rPr>
          <w:rFonts w:ascii="Arial" w:hAnsi="Arial" w:cs="Arial"/>
          <w:lang w:val="pt-PT"/>
        </w:rPr>
        <w:t xml:space="preserve">. [PDF]. Disponível em: </w:t>
      </w:r>
    </w:p>
    <w:p w14:paraId="2F7C677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Ou </w:t>
      </w:r>
    </w:p>
    <w:p w14:paraId="3B15811E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proofErr w:type="spellStart"/>
      <w:r w:rsidRPr="009B2264">
        <w:rPr>
          <w:rFonts w:ascii="Arial" w:hAnsi="Arial" w:cs="Arial"/>
          <w:lang w:val="pt-PT"/>
        </w:rPr>
        <w:lastRenderedPageBreak/>
        <w:t>Hernandez</w:t>
      </w:r>
      <w:proofErr w:type="spellEnd"/>
      <w:r w:rsidRPr="009B2264">
        <w:rPr>
          <w:rFonts w:ascii="Arial" w:hAnsi="Arial" w:cs="Arial"/>
          <w:lang w:val="pt-PT"/>
        </w:rPr>
        <w:t xml:space="preserve"> </w:t>
      </w:r>
      <w:proofErr w:type="spellStart"/>
      <w:r w:rsidRPr="009B2264">
        <w:rPr>
          <w:rFonts w:ascii="Arial" w:hAnsi="Arial" w:cs="Arial"/>
          <w:lang w:val="pt-PT"/>
        </w:rPr>
        <w:t>Sampieri</w:t>
      </w:r>
      <w:proofErr w:type="spellEnd"/>
      <w:r w:rsidRPr="009B2264">
        <w:rPr>
          <w:rFonts w:ascii="Arial" w:hAnsi="Arial" w:cs="Arial"/>
          <w:lang w:val="pt-PT"/>
        </w:rPr>
        <w:t xml:space="preserve">, R., </w:t>
      </w:r>
      <w:proofErr w:type="spellStart"/>
      <w:r w:rsidRPr="009B2264">
        <w:rPr>
          <w:rFonts w:ascii="Arial" w:hAnsi="Arial" w:cs="Arial"/>
          <w:lang w:val="pt-PT"/>
        </w:rPr>
        <w:t>Fernandez</w:t>
      </w:r>
      <w:proofErr w:type="spellEnd"/>
      <w:r w:rsidRPr="009B2264">
        <w:rPr>
          <w:rFonts w:ascii="Arial" w:hAnsi="Arial" w:cs="Arial"/>
          <w:lang w:val="pt-PT"/>
        </w:rPr>
        <w:t xml:space="preserve"> </w:t>
      </w:r>
      <w:proofErr w:type="spellStart"/>
      <w:r w:rsidRPr="009B2264">
        <w:rPr>
          <w:rFonts w:ascii="Arial" w:hAnsi="Arial" w:cs="Arial"/>
          <w:lang w:val="pt-PT"/>
        </w:rPr>
        <w:t>Collazo</w:t>
      </w:r>
      <w:proofErr w:type="spellEnd"/>
      <w:r w:rsidRPr="009B2264">
        <w:rPr>
          <w:rFonts w:ascii="Arial" w:hAnsi="Arial" w:cs="Arial"/>
          <w:lang w:val="pt-PT"/>
        </w:rPr>
        <w:t xml:space="preserve">, C., e Baptista Lúcio, P. (2014). </w:t>
      </w:r>
      <w:r w:rsidRPr="009B2264">
        <w:rPr>
          <w:rFonts w:ascii="Arial" w:hAnsi="Arial" w:cs="Arial"/>
          <w:i/>
          <w:lang w:val="pt-PT"/>
        </w:rPr>
        <w:t xml:space="preserve">Metodologia de la </w:t>
      </w:r>
      <w:proofErr w:type="spellStart"/>
      <w:r w:rsidRPr="009B2264">
        <w:rPr>
          <w:rFonts w:ascii="Arial" w:hAnsi="Arial" w:cs="Arial"/>
          <w:i/>
          <w:lang w:val="pt-PT"/>
        </w:rPr>
        <w:t>investigación</w:t>
      </w:r>
      <w:proofErr w:type="spellEnd"/>
      <w:r w:rsidRPr="009B2264">
        <w:rPr>
          <w:rFonts w:ascii="Arial" w:hAnsi="Arial" w:cs="Arial"/>
          <w:i/>
          <w:lang w:val="pt-PT"/>
        </w:rPr>
        <w:t>.</w:t>
      </w:r>
      <w:r w:rsidRPr="009B2264">
        <w:rPr>
          <w:rFonts w:ascii="Arial" w:hAnsi="Arial" w:cs="Arial"/>
          <w:lang w:val="pt-PT"/>
        </w:rPr>
        <w:t xml:space="preserve"> Disponível em:</w:t>
      </w:r>
    </w:p>
    <w:p w14:paraId="61A05967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</w:rPr>
      </w:pPr>
      <w:r w:rsidRPr="009B2264">
        <w:rPr>
          <w:rFonts w:ascii="Arial" w:hAnsi="Arial" w:cs="Arial"/>
          <w:b/>
          <w:caps/>
        </w:rPr>
        <w:t>Capítulo de um Livro Físico:</w:t>
      </w:r>
    </w:p>
    <w:p w14:paraId="2AE442DE" w14:textId="06C3CC33" w:rsidR="009B2264" w:rsidRPr="00C218F6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 xml:space="preserve">Vygotsky, S. (1991). Génesis de las funciones mentales más altas. </w:t>
      </w:r>
      <w:proofErr w:type="spellStart"/>
      <w:r w:rsidRPr="009B2264">
        <w:rPr>
          <w:rFonts w:ascii="Arial" w:hAnsi="Arial" w:cs="Arial"/>
          <w:lang w:val="en-US"/>
        </w:rPr>
        <w:t>En</w:t>
      </w:r>
      <w:proofErr w:type="spellEnd"/>
      <w:r w:rsidRPr="009B2264">
        <w:rPr>
          <w:rFonts w:ascii="Arial" w:hAnsi="Arial" w:cs="Arial"/>
          <w:lang w:val="en-US"/>
        </w:rPr>
        <w:t xml:space="preserve"> P. Light, S. Sheldon, e M. Woodhead (Eds.) </w:t>
      </w:r>
      <w:proofErr w:type="spellStart"/>
      <w:r w:rsidRPr="009B2264">
        <w:rPr>
          <w:rFonts w:ascii="Arial" w:hAnsi="Arial" w:cs="Arial"/>
          <w:lang w:val="en-US"/>
        </w:rPr>
        <w:t>Aprendiendo</w:t>
      </w:r>
      <w:proofErr w:type="spellEnd"/>
      <w:r w:rsidRPr="009B2264">
        <w:rPr>
          <w:rFonts w:ascii="Arial" w:hAnsi="Arial" w:cs="Arial"/>
          <w:lang w:val="en-US"/>
        </w:rPr>
        <w:t xml:space="preserve"> a </w:t>
      </w:r>
      <w:proofErr w:type="spellStart"/>
      <w:r w:rsidRPr="009B2264">
        <w:rPr>
          <w:rFonts w:ascii="Arial" w:hAnsi="Arial" w:cs="Arial"/>
          <w:lang w:val="en-US"/>
        </w:rPr>
        <w:t>pensar</w:t>
      </w:r>
      <w:proofErr w:type="spellEnd"/>
      <w:r w:rsidRPr="009B2264">
        <w:rPr>
          <w:rFonts w:ascii="Arial" w:hAnsi="Arial" w:cs="Arial"/>
          <w:lang w:val="en-US"/>
        </w:rPr>
        <w:t xml:space="preserve"> (pp. 32-41). </w:t>
      </w:r>
      <w:r w:rsidRPr="00C218F6">
        <w:rPr>
          <w:rFonts w:ascii="Arial" w:hAnsi="Arial" w:cs="Arial"/>
          <w:lang w:val="pt-PT"/>
        </w:rPr>
        <w:t>Londres: Routledge.</w:t>
      </w:r>
    </w:p>
    <w:p w14:paraId="0698F38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</w:rPr>
      </w:pPr>
      <w:r w:rsidRPr="009B2264">
        <w:rPr>
          <w:rFonts w:ascii="Arial" w:hAnsi="Arial" w:cs="Arial"/>
          <w:b/>
          <w:caps/>
        </w:rPr>
        <w:t>Capítulo de um libro electrónico:</w:t>
      </w:r>
    </w:p>
    <w:p w14:paraId="7343988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 xml:space="preserve">Vygotsky, S. (1991). Génesis de las funciones mentales más altas. </w:t>
      </w:r>
      <w:r w:rsidRPr="009B2264">
        <w:rPr>
          <w:rFonts w:ascii="Arial" w:hAnsi="Arial" w:cs="Arial"/>
          <w:lang w:val="es-419"/>
        </w:rPr>
        <w:t xml:space="preserve">En P. Light, S. Sheldon, e M. Woodhead (Eds.), Aprendiendo a pensar (pp. 32-41). </w:t>
      </w:r>
      <w:r w:rsidRPr="009B2264">
        <w:rPr>
          <w:rFonts w:ascii="Arial" w:hAnsi="Arial" w:cs="Arial"/>
          <w:lang w:val="pt-PT"/>
        </w:rPr>
        <w:t>Disponível em: URL ou doi</w:t>
      </w:r>
    </w:p>
    <w:p w14:paraId="1EF0CF5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Enciclopédias:</w:t>
      </w:r>
    </w:p>
    <w:p w14:paraId="061A3180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proofErr w:type="spellStart"/>
      <w:r w:rsidRPr="009B2264">
        <w:rPr>
          <w:rFonts w:ascii="Arial" w:hAnsi="Arial" w:cs="Arial"/>
          <w:lang w:val="pt-PT"/>
        </w:rPr>
        <w:t>Lijphart</w:t>
      </w:r>
      <w:proofErr w:type="spellEnd"/>
      <w:r w:rsidRPr="009B2264">
        <w:rPr>
          <w:rFonts w:ascii="Arial" w:hAnsi="Arial" w:cs="Arial"/>
          <w:lang w:val="pt-PT"/>
        </w:rPr>
        <w:t xml:space="preserve">, A. (1995). </w:t>
      </w:r>
      <w:r w:rsidRPr="009B2264">
        <w:rPr>
          <w:rFonts w:ascii="Arial" w:hAnsi="Arial" w:cs="Arial"/>
          <w:i/>
          <w:lang w:val="pt-PT"/>
        </w:rPr>
        <w:t xml:space="preserve">Sistemas </w:t>
      </w:r>
      <w:proofErr w:type="spellStart"/>
      <w:r w:rsidRPr="009B2264">
        <w:rPr>
          <w:rFonts w:ascii="Arial" w:hAnsi="Arial" w:cs="Arial"/>
          <w:i/>
          <w:lang w:val="pt-PT"/>
        </w:rPr>
        <w:t>electorales</w:t>
      </w:r>
      <w:proofErr w:type="spellEnd"/>
      <w:r w:rsidRPr="009B2264">
        <w:rPr>
          <w:rFonts w:ascii="Arial" w:hAnsi="Arial" w:cs="Arial"/>
          <w:i/>
          <w:lang w:val="pt-PT"/>
        </w:rPr>
        <w:t xml:space="preserve">. </w:t>
      </w:r>
      <w:r w:rsidRPr="009B2264">
        <w:rPr>
          <w:rFonts w:ascii="Arial" w:hAnsi="Arial" w:cs="Arial"/>
          <w:i/>
        </w:rPr>
        <w:t>En La Enciclopedia de la Democracia</w:t>
      </w:r>
      <w:r w:rsidRPr="009B2264">
        <w:rPr>
          <w:rFonts w:ascii="Arial" w:hAnsi="Arial" w:cs="Arial"/>
        </w:rPr>
        <w:t xml:space="preserve"> (vol. 2, pp. 412- 422). </w:t>
      </w:r>
      <w:r w:rsidRPr="009B2264">
        <w:rPr>
          <w:rFonts w:ascii="Arial" w:hAnsi="Arial" w:cs="Arial"/>
          <w:lang w:val="pt-PT"/>
        </w:rPr>
        <w:t>Londres: Routledge.</w:t>
      </w:r>
    </w:p>
    <w:p w14:paraId="4B8B94D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Publicações oficiais do governo:</w:t>
      </w:r>
    </w:p>
    <w:p w14:paraId="38B2114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Angola. Ministério do Ensino Superior. (2018). Estatuto da carreira docente do Ensino Superior. Luanda: Imprensa Nacional.</w:t>
      </w:r>
    </w:p>
    <w:p w14:paraId="08B39F1F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Actas de congressos:</w:t>
      </w:r>
    </w:p>
    <w:p w14:paraId="58FEE49B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Rodrigues, M. (2017). Os desafios da extensão universitária em Angola. Em Ima-</w:t>
      </w:r>
      <w:proofErr w:type="spellStart"/>
      <w:r w:rsidRPr="009B2264">
        <w:rPr>
          <w:rFonts w:ascii="Arial" w:hAnsi="Arial" w:cs="Arial"/>
          <w:lang w:val="pt-PT"/>
        </w:rPr>
        <w:t>Panzo</w:t>
      </w:r>
      <w:proofErr w:type="spellEnd"/>
      <w:r w:rsidRPr="009B2264">
        <w:rPr>
          <w:rFonts w:ascii="Arial" w:hAnsi="Arial" w:cs="Arial"/>
          <w:lang w:val="pt-PT"/>
        </w:rPr>
        <w:t xml:space="preserve">, J. (Ed). I conferência internacional sobre extensão universitária em Angola: Extensão universitária. Algumas considerações. (pp.68-99). Luanda: </w:t>
      </w:r>
      <w:proofErr w:type="spellStart"/>
      <w:r w:rsidRPr="009B2264">
        <w:rPr>
          <w:rFonts w:ascii="Arial" w:hAnsi="Arial" w:cs="Arial"/>
          <w:lang w:val="pt-PT"/>
        </w:rPr>
        <w:t>Mayamba</w:t>
      </w:r>
      <w:proofErr w:type="spellEnd"/>
      <w:r w:rsidRPr="009B2264">
        <w:rPr>
          <w:rFonts w:ascii="Arial" w:hAnsi="Arial" w:cs="Arial"/>
          <w:lang w:val="pt-PT"/>
        </w:rPr>
        <w:t xml:space="preserve"> Editora</w:t>
      </w:r>
    </w:p>
    <w:p w14:paraId="4B9B30CE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Actas electrónicas de congressos:</w:t>
      </w:r>
    </w:p>
    <w:p w14:paraId="769FB8B6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>Rico-Bocanegra</w:t>
      </w:r>
      <w:r w:rsidRPr="009B2264">
        <w:rPr>
          <w:rFonts w:ascii="Arial" w:hAnsi="Arial" w:cs="Arial"/>
          <w:lang w:val="es-AR"/>
        </w:rPr>
        <w:t>, M. (2018).</w:t>
      </w:r>
      <w:r w:rsidRPr="009B2264">
        <w:rPr>
          <w:rFonts w:ascii="Arial" w:hAnsi="Arial" w:cs="Arial"/>
        </w:rPr>
        <w:t xml:space="preserve"> El índice acumulativo como herramienta de visibilidad</w:t>
      </w:r>
      <w:r w:rsidRPr="009B2264">
        <w:rPr>
          <w:rFonts w:ascii="Arial" w:hAnsi="Arial" w:cs="Arial"/>
          <w:lang w:val="es-AR"/>
        </w:rPr>
        <w:t xml:space="preserve">. Em </w:t>
      </w:r>
      <w:r w:rsidRPr="009B2264">
        <w:rPr>
          <w:rFonts w:ascii="Arial" w:hAnsi="Arial" w:cs="Arial"/>
        </w:rPr>
        <w:t>Rus, J., Pinto Durán, Astrid Maribel.</w:t>
      </w:r>
      <w:r w:rsidRPr="009B2264">
        <w:rPr>
          <w:rFonts w:ascii="Arial" w:hAnsi="Arial" w:cs="Arial"/>
          <w:lang w:val="es-AR"/>
        </w:rPr>
        <w:t xml:space="preserve"> (Ed). </w:t>
      </w:r>
      <w:r w:rsidRPr="009B2264">
        <w:rPr>
          <w:rFonts w:ascii="Arial" w:hAnsi="Arial" w:cs="Arial"/>
        </w:rPr>
        <w:t>Revistas científicas mexicanas: Retos de calidad y visibilidad en acceso abierto</w:t>
      </w:r>
      <w:r w:rsidRPr="009B2264">
        <w:rPr>
          <w:rFonts w:ascii="Arial" w:hAnsi="Arial" w:cs="Arial"/>
          <w:lang w:val="es-AR"/>
        </w:rPr>
        <w:t xml:space="preserve">. </w:t>
      </w:r>
      <w:r w:rsidRPr="009B2264">
        <w:rPr>
          <w:rFonts w:ascii="Arial" w:hAnsi="Arial" w:cs="Arial"/>
          <w:lang w:val="pt-PT"/>
        </w:rPr>
        <w:t xml:space="preserve">(23-34). Disponível em: </w:t>
      </w:r>
      <w:hyperlink r:id="rId8" w:history="1">
        <w:r w:rsidRPr="009B2264">
          <w:rPr>
            <w:rStyle w:val="Hiperligao"/>
            <w:rFonts w:ascii="Arial" w:hAnsi="Arial" w:cs="Arial"/>
            <w:lang w:val="pt-PT"/>
          </w:rPr>
          <w:t>https://dialnet.unirioja.es/descarga/libro/709996.pdf</w:t>
        </w:r>
      </w:hyperlink>
      <w:r w:rsidRPr="009B2264">
        <w:rPr>
          <w:rFonts w:ascii="Arial" w:hAnsi="Arial" w:cs="Arial"/>
          <w:lang w:val="pt-PT"/>
        </w:rPr>
        <w:t xml:space="preserve"> </w:t>
      </w:r>
    </w:p>
    <w:p w14:paraId="1ACD84E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Artígos de Revistas Científicas:</w:t>
      </w:r>
    </w:p>
    <w:p w14:paraId="1120C6E3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 xml:space="preserve">Sobrenome, nome (ano). </w:t>
      </w:r>
      <w:r w:rsidRPr="003513BA">
        <w:rPr>
          <w:rFonts w:ascii="Arial" w:hAnsi="Arial" w:cs="Arial"/>
          <w:lang w:val="pt-PT"/>
        </w:rPr>
        <w:t>Título</w:t>
      </w:r>
      <w:r w:rsidRPr="009B2264">
        <w:rPr>
          <w:rFonts w:ascii="Arial" w:hAnsi="Arial" w:cs="Arial"/>
          <w:lang w:val="pt-PT"/>
        </w:rPr>
        <w:t xml:space="preserve">. </w:t>
      </w:r>
      <w:r w:rsidRPr="003513BA">
        <w:rPr>
          <w:rFonts w:ascii="Arial" w:hAnsi="Arial" w:cs="Arial"/>
          <w:i/>
          <w:lang w:val="pt-PT"/>
        </w:rPr>
        <w:t>Revista</w:t>
      </w:r>
      <w:r w:rsidRPr="009B2264">
        <w:rPr>
          <w:rFonts w:ascii="Arial" w:hAnsi="Arial" w:cs="Arial"/>
          <w:lang w:val="pt-PT"/>
        </w:rPr>
        <w:t>. Volume (Número), Páginas. URL ou DOI</w:t>
      </w:r>
    </w:p>
    <w:p w14:paraId="69D3B3FA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  <w:lang w:val="pt-PT"/>
        </w:rPr>
        <w:t>Exemplo:</w:t>
      </w:r>
    </w:p>
    <w:p w14:paraId="3CA85706" w14:textId="5564B18E" w:rsidR="009B2264" w:rsidRPr="003513BA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Cs/>
          <w:lang w:val="pt-PT"/>
        </w:rPr>
      </w:pPr>
      <w:r w:rsidRPr="009B2264">
        <w:rPr>
          <w:rFonts w:ascii="Arial" w:hAnsi="Arial" w:cs="Arial"/>
          <w:lang w:val="pt-PT"/>
        </w:rPr>
        <w:t>Sousa, J.</w:t>
      </w:r>
      <w:r w:rsidR="00626CAE">
        <w:rPr>
          <w:rFonts w:ascii="Arial" w:hAnsi="Arial" w:cs="Arial"/>
          <w:lang w:val="pt-PT"/>
        </w:rPr>
        <w:t xml:space="preserve"> B. M.</w:t>
      </w:r>
      <w:r w:rsidRPr="009B2264">
        <w:rPr>
          <w:rFonts w:ascii="Arial" w:hAnsi="Arial" w:cs="Arial"/>
          <w:lang w:val="pt-PT"/>
        </w:rPr>
        <w:t xml:space="preserve"> e outros (2018).</w:t>
      </w:r>
      <w:r w:rsidRPr="009B2264">
        <w:rPr>
          <w:rFonts w:ascii="Arial" w:hAnsi="Arial" w:cs="Arial"/>
          <w:i/>
          <w:lang w:val="pt-PT"/>
        </w:rPr>
        <w:t xml:space="preserve"> </w:t>
      </w:r>
      <w:r w:rsidRPr="009B2264">
        <w:rPr>
          <w:rFonts w:ascii="Arial" w:hAnsi="Arial" w:cs="Arial"/>
          <w:bCs/>
          <w:lang w:val="pt-PT"/>
        </w:rPr>
        <w:t xml:space="preserve">Índice de Produção Científica dos Docentes do Instituto Superior de Ciências de Educação do Huambo. </w:t>
      </w:r>
      <w:r w:rsidRPr="003513BA">
        <w:rPr>
          <w:rFonts w:ascii="Arial" w:hAnsi="Arial" w:cs="Arial"/>
          <w:bCs/>
          <w:i/>
          <w:lang w:val="pt-PT"/>
        </w:rPr>
        <w:t>Revista Telos</w:t>
      </w:r>
      <w:r w:rsidRPr="009B2264">
        <w:rPr>
          <w:rFonts w:ascii="Arial" w:hAnsi="Arial" w:cs="Arial"/>
          <w:bCs/>
          <w:lang w:val="pt-PT"/>
        </w:rPr>
        <w:t xml:space="preserve">, 20(3), 450-467. </w:t>
      </w:r>
      <w:hyperlink r:id="rId9" w:history="1">
        <w:r w:rsidR="003513BA">
          <w:rPr>
            <w:rStyle w:val="Hiperligao"/>
            <w:rFonts w:ascii="Arial" w:hAnsi="Arial" w:cs="Arial"/>
            <w:color w:val="774300"/>
            <w:sz w:val="21"/>
            <w:szCs w:val="21"/>
            <w:shd w:val="clear" w:color="auto" w:fill="FFFFFF"/>
          </w:rPr>
          <w:t>https://doi.org/10.36390/telos203.04</w:t>
        </w:r>
      </w:hyperlink>
      <w:r w:rsidR="003513BA">
        <w:rPr>
          <w:lang w:val="pt-PT"/>
        </w:rPr>
        <w:t xml:space="preserve">  </w:t>
      </w:r>
    </w:p>
    <w:p w14:paraId="377A14A6" w14:textId="0F127403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</w:pPr>
      <w:r w:rsidRPr="009B2264">
        <w:rPr>
          <w:rFonts w:ascii="Arial" w:hAnsi="Arial" w:cs="Arial"/>
          <w:lang w:val="pt-PT"/>
        </w:rPr>
        <w:t>Manuel, A</w:t>
      </w:r>
      <w:r w:rsidRPr="009B2264">
        <w:rPr>
          <w:rFonts w:ascii="Arial" w:hAnsi="Arial" w:cs="Arial"/>
          <w:bCs/>
          <w:lang w:val="pt-PT"/>
        </w:rPr>
        <w:t xml:space="preserve">., Miguel, M., Rodrigues, M. (2018). </w:t>
      </w:r>
      <w:r w:rsidRPr="009B2264">
        <w:rPr>
          <w:rFonts w:ascii="Arial" w:hAnsi="Arial" w:cs="Arial"/>
          <w:bCs/>
          <w:lang w:val="es-AR"/>
        </w:rPr>
        <w:t>La autoevaluación institucional para medir el impacto de la formación del profesional egresado del ISCED-Huambo</w:t>
      </w:r>
      <w:r w:rsidRPr="009B2264">
        <w:rPr>
          <w:rFonts w:ascii="Arial" w:hAnsi="Arial" w:cs="Arial"/>
          <w:bCs/>
          <w:i/>
          <w:lang w:val="es-AR"/>
        </w:rPr>
        <w:t xml:space="preserve">. </w:t>
      </w:r>
      <w:r w:rsidRPr="003513BA">
        <w:rPr>
          <w:rStyle w:val="fontstyle01"/>
          <w:rFonts w:ascii="Arial" w:hAnsi="Arial" w:cs="Arial"/>
          <w:b w:val="0"/>
          <w:i/>
          <w:color w:val="auto"/>
          <w:sz w:val="24"/>
          <w:szCs w:val="24"/>
          <w:lang w:val="pt-PT"/>
        </w:rPr>
        <w:t>Revista Órbita</w:t>
      </w:r>
      <w:r w:rsidR="003513BA">
        <w:rPr>
          <w:rStyle w:val="fontstyle01"/>
          <w:rFonts w:ascii="Arial" w:hAnsi="Arial" w:cs="Arial"/>
          <w:b w:val="0"/>
          <w:i/>
          <w:color w:val="auto"/>
          <w:sz w:val="24"/>
          <w:szCs w:val="24"/>
          <w:lang w:val="pt-PT"/>
        </w:rPr>
        <w:t xml:space="preserve"> </w:t>
      </w:r>
      <w:r w:rsidRPr="003513BA">
        <w:rPr>
          <w:rStyle w:val="fontstyle01"/>
          <w:rFonts w:ascii="Arial" w:hAnsi="Arial" w:cs="Arial"/>
          <w:b w:val="0"/>
          <w:i/>
          <w:color w:val="auto"/>
          <w:sz w:val="24"/>
          <w:szCs w:val="24"/>
          <w:lang w:val="pt-PT"/>
        </w:rPr>
        <w:t>Pedagógica</w:t>
      </w:r>
      <w:r w:rsidRPr="009B2264">
        <w:rPr>
          <w:rStyle w:val="fontstyle01"/>
          <w:rFonts w:ascii="Arial" w:hAnsi="Arial" w:cs="Arial"/>
          <w:b w:val="0"/>
          <w:color w:val="auto"/>
          <w:sz w:val="24"/>
          <w:szCs w:val="24"/>
          <w:lang w:val="pt-PT"/>
        </w:rPr>
        <w:t>, 5(1) 145-157.</w:t>
      </w:r>
      <w:r w:rsidRPr="009B2264">
        <w:rPr>
          <w:rStyle w:val="fontstyle01"/>
          <w:rFonts w:ascii="Arial" w:hAnsi="Arial" w:cs="Arial"/>
          <w:color w:val="auto"/>
          <w:sz w:val="24"/>
          <w:szCs w:val="24"/>
          <w:lang w:val="pt-PT"/>
        </w:rPr>
        <w:t xml:space="preserve"> </w:t>
      </w:r>
      <w:hyperlink r:id="rId10" w:history="1">
        <w:r w:rsidR="009B2264" w:rsidRPr="005D2D24">
          <w:rPr>
            <w:rStyle w:val="Hiperligao"/>
            <w:rFonts w:ascii="Arial" w:hAnsi="Arial" w:cs="Arial"/>
            <w:lang w:val="pt-PT"/>
          </w:rPr>
          <w:t>http://revista.isced-hbo.ed.ao/rop/index.php/ROP/article/view/171</w:t>
        </w:r>
      </w:hyperlink>
    </w:p>
    <w:p w14:paraId="69F7A31D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Dissertações de Mestrado, Teses de Doutoramento</w:t>
      </w:r>
    </w:p>
    <w:p w14:paraId="2DA6A74C" w14:textId="163A1DA2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pt-PT"/>
        </w:rPr>
      </w:pPr>
      <w:r w:rsidRPr="009B2264">
        <w:rPr>
          <w:rFonts w:ascii="Arial" w:hAnsi="Arial" w:cs="Arial"/>
        </w:rPr>
        <w:t>Chikela, C. P. (2016). Estudio histórico de la formación de profesores de la enseñanza primaria en Angola en el periodo desde 1962 hasta 2013</w:t>
      </w:r>
      <w:r w:rsidR="009B2264" w:rsidRPr="009B2264">
        <w:rPr>
          <w:rFonts w:ascii="Arial" w:hAnsi="Arial" w:cs="Arial"/>
          <w:lang w:val="es-419"/>
        </w:rPr>
        <w:t xml:space="preserve"> </w:t>
      </w:r>
      <w:r w:rsidRPr="009B2264">
        <w:rPr>
          <w:rFonts w:ascii="Arial" w:hAnsi="Arial" w:cs="Arial"/>
        </w:rPr>
        <w:t xml:space="preserve">(Tese Doutoramento, UCPEJV). </w:t>
      </w:r>
      <w:r w:rsidRPr="009B2264">
        <w:rPr>
          <w:rFonts w:ascii="Arial" w:hAnsi="Arial" w:cs="Arial"/>
          <w:lang w:val="pt-PT"/>
        </w:rPr>
        <w:t xml:space="preserve">Disponível em: </w:t>
      </w:r>
      <w:hyperlink r:id="rId11" w:history="1">
        <w:r w:rsidR="009B2264" w:rsidRPr="005D2D24">
          <w:rPr>
            <w:rStyle w:val="Hiperligao"/>
            <w:rFonts w:ascii="Arial" w:hAnsi="Arial" w:cs="Arial"/>
            <w:lang w:val="pt-PT"/>
          </w:rPr>
          <w:t>http://tesis.reduniv.edu.cu/index.php?page=3&amp;id=2665&amp;db=1</w:t>
        </w:r>
      </w:hyperlink>
    </w:p>
    <w:p w14:paraId="2F409933" w14:textId="77777777" w:rsid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/>
          <w:caps/>
          <w:lang w:val="pt-PT"/>
        </w:rPr>
      </w:pPr>
      <w:r w:rsidRPr="009B2264">
        <w:rPr>
          <w:rFonts w:ascii="Arial" w:hAnsi="Arial" w:cs="Arial"/>
          <w:b/>
          <w:caps/>
          <w:lang w:val="pt-PT"/>
        </w:rPr>
        <w:t>Fontes electrónicas:</w:t>
      </w:r>
    </w:p>
    <w:p w14:paraId="1024D390" w14:textId="77777777" w:rsidR="009B2264" w:rsidRP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lang w:val="es-419"/>
        </w:rPr>
      </w:pPr>
      <w:r w:rsidRPr="009B2264">
        <w:rPr>
          <w:rFonts w:ascii="Arial" w:hAnsi="Arial" w:cs="Arial"/>
          <w:lang w:val="pt-PT"/>
        </w:rPr>
        <w:lastRenderedPageBreak/>
        <w:t>Sobrenome, Nome (</w:t>
      </w:r>
      <w:proofErr w:type="spellStart"/>
      <w:r w:rsidRPr="009B2264">
        <w:rPr>
          <w:rFonts w:ascii="Arial" w:hAnsi="Arial" w:cs="Arial"/>
          <w:lang w:val="pt-PT"/>
        </w:rPr>
        <w:t>es</w:t>
      </w:r>
      <w:proofErr w:type="spellEnd"/>
      <w:r w:rsidRPr="009B2264">
        <w:rPr>
          <w:rFonts w:ascii="Arial" w:hAnsi="Arial" w:cs="Arial"/>
          <w:lang w:val="pt-PT"/>
        </w:rPr>
        <w:t xml:space="preserve">) (ano). Título. </w:t>
      </w:r>
      <w:r w:rsidRPr="009B2264">
        <w:rPr>
          <w:rFonts w:ascii="Arial" w:hAnsi="Arial" w:cs="Arial"/>
          <w:lang w:val="es-419"/>
        </w:rPr>
        <w:t>URL ou DOI.</w:t>
      </w:r>
    </w:p>
    <w:p w14:paraId="7B04C080" w14:textId="7311E255" w:rsidR="00194768" w:rsidRPr="009B2264" w:rsidRDefault="00194768" w:rsidP="009B2264">
      <w:pPr>
        <w:pStyle w:val="NormalWeb"/>
        <w:spacing w:before="120" w:beforeAutospacing="0" w:after="120" w:afterAutospacing="0"/>
        <w:ind w:left="-280" w:right="-329"/>
        <w:jc w:val="both"/>
        <w:rPr>
          <w:rFonts w:ascii="Arial" w:hAnsi="Arial" w:cs="Arial"/>
          <w:bCs/>
          <w:caps/>
          <w:color w:val="000000" w:themeColor="text1"/>
        </w:rPr>
      </w:pPr>
      <w:r w:rsidRPr="009B2264">
        <w:rPr>
          <w:rFonts w:ascii="Arial" w:hAnsi="Arial" w:cs="Arial"/>
          <w:lang w:val="es-419"/>
        </w:rPr>
        <w:t>Marques, P. (2010) ¿</w:t>
      </w:r>
      <w:r w:rsidRPr="009B2264">
        <w:rPr>
          <w:rFonts w:ascii="Arial" w:hAnsi="Arial" w:cs="Arial"/>
          <w:i/>
          <w:lang w:val="es-419"/>
        </w:rPr>
        <w:t>Por qué TIC en Educación?</w:t>
      </w:r>
      <w:r w:rsidRPr="009B2264">
        <w:rPr>
          <w:rFonts w:ascii="Arial" w:hAnsi="Arial" w:cs="Arial"/>
          <w:lang w:val="es-419"/>
        </w:rPr>
        <w:t xml:space="preserve">. </w:t>
      </w:r>
      <w:r w:rsidRPr="009B2264">
        <w:rPr>
          <w:rFonts w:ascii="Arial" w:hAnsi="Arial" w:cs="Arial"/>
        </w:rPr>
        <w:t xml:space="preserve">Disponível em: </w:t>
      </w:r>
      <w:hyperlink r:id="rId12" w:history="1">
        <w:r w:rsidRPr="009B2264">
          <w:rPr>
            <w:rFonts w:ascii="Arial" w:hAnsi="Arial" w:cs="Arial"/>
            <w:u w:val="single"/>
          </w:rPr>
          <w:t>http://www.slideshare.net/peremarques/por-qu-tic-en-educacin</w:t>
        </w:r>
      </w:hyperlink>
      <w:r w:rsidRPr="009B2264">
        <w:rPr>
          <w:rFonts w:ascii="Arial" w:hAnsi="Arial" w:cs="Arial"/>
        </w:rPr>
        <w:t>.</w:t>
      </w:r>
    </w:p>
    <w:p w14:paraId="57FB9C29" w14:textId="7A607D90" w:rsidR="00BD6479" w:rsidRPr="007A6F31" w:rsidRDefault="00602AC9" w:rsidP="00602AC9">
      <w:pPr>
        <w:ind w:left="-249" w:right="-819"/>
        <w:jc w:val="both"/>
        <w:rPr>
          <w:rFonts w:ascii="Arial" w:hAnsi="Arial" w:cs="Arial"/>
          <w:b/>
          <w:sz w:val="24"/>
          <w:szCs w:val="20"/>
          <w:lang w:val="pt-PT"/>
        </w:rPr>
      </w:pPr>
      <w:r w:rsidRPr="007A6F31">
        <w:rPr>
          <w:rFonts w:ascii="Arial" w:hAnsi="Arial" w:cs="Arial"/>
          <w:sz w:val="24"/>
          <w:szCs w:val="24"/>
        </w:rPr>
        <w:t xml:space="preserve"> </w:t>
      </w:r>
    </w:p>
    <w:sectPr w:rsidR="00BD6479" w:rsidRPr="007A6F31" w:rsidSect="00822F11">
      <w:footerReference w:type="default" r:id="rId13"/>
      <w:pgSz w:w="11906" w:h="16838"/>
      <w:pgMar w:top="851" w:right="1701" w:bottom="1135" w:left="1701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BF6E" w14:textId="77777777" w:rsidR="00A11CE0" w:rsidRDefault="00A11CE0" w:rsidP="0075156A">
      <w:pPr>
        <w:spacing w:after="0" w:line="240" w:lineRule="auto"/>
      </w:pPr>
      <w:r>
        <w:separator/>
      </w:r>
    </w:p>
  </w:endnote>
  <w:endnote w:type="continuationSeparator" w:id="0">
    <w:p w14:paraId="35A86531" w14:textId="77777777" w:rsidR="00A11CE0" w:rsidRDefault="00A11CE0" w:rsidP="0075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MS Mincho"/>
    <w:charset w:val="8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252540"/>
      <w:docPartObj>
        <w:docPartGallery w:val="Page Numbers (Bottom of Page)"/>
        <w:docPartUnique/>
      </w:docPartObj>
    </w:sdtPr>
    <w:sdtEndPr/>
    <w:sdtContent>
      <w:p w14:paraId="0F32C9B6" w14:textId="77777777" w:rsidR="005649A3" w:rsidRPr="00270850" w:rsidRDefault="005649A3">
        <w:pPr>
          <w:pStyle w:val="Rodap"/>
          <w:jc w:val="right"/>
          <w:rPr>
            <w:rFonts w:ascii="Arial" w:hAnsi="Arial" w:cs="Arial"/>
            <w:sz w:val="20"/>
          </w:rPr>
        </w:pPr>
        <w:r w:rsidRPr="00270850">
          <w:rPr>
            <w:rFonts w:ascii="Arial" w:hAnsi="Arial" w:cs="Arial"/>
            <w:sz w:val="20"/>
          </w:rPr>
          <w:fldChar w:fldCharType="begin"/>
        </w:r>
        <w:r w:rsidRPr="00270850">
          <w:rPr>
            <w:rFonts w:ascii="Arial" w:hAnsi="Arial" w:cs="Arial"/>
            <w:sz w:val="20"/>
          </w:rPr>
          <w:instrText>PAGE   \* MERGEFORMAT</w:instrText>
        </w:r>
        <w:r w:rsidRPr="00270850">
          <w:rPr>
            <w:rFonts w:ascii="Arial" w:hAnsi="Arial" w:cs="Arial"/>
            <w:sz w:val="20"/>
          </w:rPr>
          <w:fldChar w:fldCharType="separate"/>
        </w:r>
        <w:r w:rsidRPr="00270850">
          <w:rPr>
            <w:rFonts w:ascii="Arial" w:hAnsi="Arial" w:cs="Arial"/>
            <w:sz w:val="20"/>
            <w:lang w:val="pt-PT"/>
          </w:rPr>
          <w:t>2</w:t>
        </w:r>
        <w:r w:rsidRPr="00270850">
          <w:rPr>
            <w:rFonts w:ascii="Arial" w:hAnsi="Arial" w:cs="Arial"/>
            <w:sz w:val="20"/>
          </w:rPr>
          <w:fldChar w:fldCharType="end"/>
        </w:r>
      </w:p>
      <w:p w14:paraId="20CE88C6" w14:textId="0A9BF8F5" w:rsidR="00822F11" w:rsidRDefault="00822F11" w:rsidP="00822F11">
        <w:pPr>
          <w:shd w:val="clear" w:color="auto" w:fill="FFFFFF"/>
          <w:spacing w:after="0" w:line="240" w:lineRule="auto"/>
          <w:ind w:left="-284" w:right="-852"/>
          <w:rPr>
            <w:rFonts w:ascii="Arial" w:eastAsia="Times New Roman" w:hAnsi="Arial" w:cs="Arial"/>
            <w:sz w:val="18"/>
            <w:szCs w:val="18"/>
            <w:lang w:val="pt-PT"/>
          </w:rPr>
        </w:pPr>
        <w:r w:rsidRPr="00822F11">
          <w:rPr>
            <w:rFonts w:ascii="Arial" w:eastAsia="Times New Roman" w:hAnsi="Arial" w:cs="Arial"/>
            <w:sz w:val="18"/>
            <w:szCs w:val="18"/>
            <w:lang w:val="pt-PT"/>
          </w:rPr>
          <w:t xml:space="preserve">Revista Cooperada entre a Associação Multidisciplinar de Investigação Científica </w:t>
        </w:r>
        <w:r>
          <w:rPr>
            <w:rFonts w:ascii="Arial" w:eastAsia="Times New Roman" w:hAnsi="Arial" w:cs="Arial"/>
            <w:sz w:val="18"/>
            <w:szCs w:val="18"/>
            <w:lang w:val="pt-PT"/>
          </w:rPr>
          <w:t xml:space="preserve">(AMIC) e a </w:t>
        </w:r>
      </w:p>
      <w:p w14:paraId="0CD866CE" w14:textId="5D071F60" w:rsidR="005649A3" w:rsidRPr="00822F11" w:rsidRDefault="00822F11" w:rsidP="00822F11">
        <w:pPr>
          <w:shd w:val="clear" w:color="auto" w:fill="FFFFFF"/>
          <w:spacing w:after="0" w:line="240" w:lineRule="auto"/>
          <w:ind w:left="-284" w:right="-852"/>
          <w:rPr>
            <w:rFonts w:ascii="Arial" w:eastAsia="Times New Roman" w:hAnsi="Arial" w:cs="Arial"/>
            <w:sz w:val="18"/>
            <w:szCs w:val="18"/>
            <w:lang w:val="pt-PT"/>
          </w:rPr>
        </w:pPr>
        <w:r w:rsidRPr="00822F11">
          <w:rPr>
            <w:rFonts w:ascii="Arial" w:eastAsia="Times New Roman" w:hAnsi="Arial" w:cs="Arial"/>
            <w:sz w:val="18"/>
            <w:szCs w:val="18"/>
            <w:lang w:val="pt-PT"/>
          </w:rPr>
          <w:t>Universidade Rainha Njinga a Mbande</w:t>
        </w:r>
        <w:r>
          <w:rPr>
            <w:rFonts w:ascii="Arial" w:eastAsia="Times New Roman" w:hAnsi="Arial" w:cs="Arial"/>
            <w:sz w:val="18"/>
            <w:szCs w:val="18"/>
            <w:lang w:val="pt-PT"/>
          </w:rPr>
          <w:t xml:space="preserve"> (URNM)</w:t>
        </w:r>
      </w:p>
      <w:p w14:paraId="65137D75" w14:textId="033DABA7" w:rsidR="005649A3" w:rsidRPr="005649A3" w:rsidRDefault="005649A3" w:rsidP="005649A3">
        <w:pPr>
          <w:shd w:val="clear" w:color="auto" w:fill="FFFFFF"/>
          <w:spacing w:after="0" w:line="240" w:lineRule="auto"/>
          <w:ind w:left="-868" w:right="-973"/>
          <w:rPr>
            <w:rFonts w:ascii="Arial" w:eastAsia="Times New Roman" w:hAnsi="Arial" w:cs="Arial"/>
            <w:sz w:val="18"/>
            <w:szCs w:val="18"/>
            <w:lang/>
          </w:rPr>
        </w:pPr>
        <w:r w:rsidRPr="00686833">
          <w:rPr>
            <w:rFonts w:ascii="Century Gothic" w:hAnsi="Century Gothic" w:cs="Arial"/>
            <w:noProof/>
            <w:sz w:val="20"/>
            <w:lang w:val="pt-PT"/>
          </w:rPr>
          <w:drawing>
            <wp:anchor distT="0" distB="0" distL="114300" distR="114300" simplePos="0" relativeHeight="251765248" behindDoc="1" locked="0" layoutInCell="1" allowOverlap="1" wp14:anchorId="62A427B1" wp14:editId="01252415">
              <wp:simplePos x="0" y="0"/>
              <wp:positionH relativeFrom="margin">
                <wp:posOffset>-180975</wp:posOffset>
              </wp:positionH>
              <wp:positionV relativeFrom="paragraph">
                <wp:posOffset>92075</wp:posOffset>
              </wp:positionV>
              <wp:extent cx="651510" cy="156210"/>
              <wp:effectExtent l="0" t="0" r="0" b="0"/>
              <wp:wrapSquare wrapText="bothSides"/>
              <wp:docPr id="2" name="Imagem 2" descr="C:\Users\rederca\Desktop\creativecommon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rederca\Desktop\creativecommons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151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D4E3E16" w14:textId="75C3850A" w:rsidR="009F1B6B" w:rsidRPr="005649A3" w:rsidRDefault="009F1B6B" w:rsidP="005649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3027" w14:textId="77777777" w:rsidR="00A11CE0" w:rsidRDefault="00A11CE0" w:rsidP="0075156A">
      <w:pPr>
        <w:spacing w:after="0" w:line="240" w:lineRule="auto"/>
      </w:pPr>
      <w:r>
        <w:separator/>
      </w:r>
    </w:p>
  </w:footnote>
  <w:footnote w:type="continuationSeparator" w:id="0">
    <w:p w14:paraId="7827B38A" w14:textId="77777777" w:rsidR="00A11CE0" w:rsidRDefault="00A11CE0" w:rsidP="00751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6A"/>
    <w:rsid w:val="00013E9F"/>
    <w:rsid w:val="00034AA9"/>
    <w:rsid w:val="00066CF7"/>
    <w:rsid w:val="000F14F1"/>
    <w:rsid w:val="00191946"/>
    <w:rsid w:val="00194768"/>
    <w:rsid w:val="00215B57"/>
    <w:rsid w:val="00255777"/>
    <w:rsid w:val="00270850"/>
    <w:rsid w:val="002A5384"/>
    <w:rsid w:val="003513BA"/>
    <w:rsid w:val="003C1861"/>
    <w:rsid w:val="00427DE8"/>
    <w:rsid w:val="00453057"/>
    <w:rsid w:val="004977CB"/>
    <w:rsid w:val="00530CF4"/>
    <w:rsid w:val="00551B18"/>
    <w:rsid w:val="005649A3"/>
    <w:rsid w:val="00577F61"/>
    <w:rsid w:val="00584959"/>
    <w:rsid w:val="005D39AA"/>
    <w:rsid w:val="00602AC9"/>
    <w:rsid w:val="00626CAE"/>
    <w:rsid w:val="00686833"/>
    <w:rsid w:val="006F0454"/>
    <w:rsid w:val="0072708D"/>
    <w:rsid w:val="0075156A"/>
    <w:rsid w:val="007A6F31"/>
    <w:rsid w:val="00822F11"/>
    <w:rsid w:val="00826787"/>
    <w:rsid w:val="00830A40"/>
    <w:rsid w:val="00867BE3"/>
    <w:rsid w:val="00910A15"/>
    <w:rsid w:val="00920D5D"/>
    <w:rsid w:val="00996194"/>
    <w:rsid w:val="009B2264"/>
    <w:rsid w:val="009F1B6B"/>
    <w:rsid w:val="00A11CE0"/>
    <w:rsid w:val="00A61C13"/>
    <w:rsid w:val="00BD6479"/>
    <w:rsid w:val="00C218F6"/>
    <w:rsid w:val="00C33F2E"/>
    <w:rsid w:val="00CC33D6"/>
    <w:rsid w:val="00D22F49"/>
    <w:rsid w:val="00DB349A"/>
    <w:rsid w:val="00E03FDD"/>
    <w:rsid w:val="00E044AB"/>
    <w:rsid w:val="00EA03A3"/>
    <w:rsid w:val="00F91709"/>
    <w:rsid w:val="00FB3EEB"/>
    <w:rsid w:val="00FC4BB5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400A"/>
  <w15:chartTrackingRefBased/>
  <w15:docId w15:val="{335ECC4A-C77D-4AF7-BE36-BF82B132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5156A"/>
    <w:rPr>
      <w:color w:val="0000FF"/>
      <w:u w:val="single"/>
    </w:rPr>
  </w:style>
  <w:style w:type="character" w:customStyle="1" w:styleId="ff2">
    <w:name w:val="ff2"/>
    <w:basedOn w:val="Tipodeletrapredefinidodopargrafo"/>
    <w:rsid w:val="0075156A"/>
  </w:style>
  <w:style w:type="character" w:customStyle="1" w:styleId="ls0">
    <w:name w:val="ls0"/>
    <w:basedOn w:val="Tipodeletrapredefinidodopargrafo"/>
    <w:rsid w:val="0075156A"/>
  </w:style>
  <w:style w:type="character" w:customStyle="1" w:styleId="ls6">
    <w:name w:val="ls6"/>
    <w:basedOn w:val="Tipodeletrapredefinidodopargrafo"/>
    <w:rsid w:val="0075156A"/>
  </w:style>
  <w:style w:type="character" w:customStyle="1" w:styleId="fs5">
    <w:name w:val="fs5"/>
    <w:basedOn w:val="Tipodeletrapredefinidodopargrafo"/>
    <w:rsid w:val="0075156A"/>
  </w:style>
  <w:style w:type="character" w:customStyle="1" w:styleId="ls7">
    <w:name w:val="ls7"/>
    <w:basedOn w:val="Tipodeletrapredefinidodopargrafo"/>
    <w:rsid w:val="0075156A"/>
  </w:style>
  <w:style w:type="character" w:customStyle="1" w:styleId="fc0">
    <w:name w:val="fc0"/>
    <w:basedOn w:val="Tipodeletrapredefinidodopargrafo"/>
    <w:rsid w:val="0075156A"/>
  </w:style>
  <w:style w:type="paragraph" w:styleId="Cabealho">
    <w:name w:val="header"/>
    <w:basedOn w:val="Normal"/>
    <w:link w:val="CabealhoCarter"/>
    <w:uiPriority w:val="99"/>
    <w:unhideWhenUsed/>
    <w:rsid w:val="00751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156A"/>
  </w:style>
  <w:style w:type="paragraph" w:styleId="Rodap">
    <w:name w:val="footer"/>
    <w:basedOn w:val="Normal"/>
    <w:link w:val="RodapCarter"/>
    <w:uiPriority w:val="99"/>
    <w:unhideWhenUsed/>
    <w:rsid w:val="00751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156A"/>
  </w:style>
  <w:style w:type="character" w:customStyle="1" w:styleId="ls2">
    <w:name w:val="ls2"/>
    <w:basedOn w:val="Tipodeletrapredefinidodopargrafo"/>
    <w:rsid w:val="0075156A"/>
  </w:style>
  <w:style w:type="character" w:customStyle="1" w:styleId="ls3">
    <w:name w:val="ls3"/>
    <w:basedOn w:val="Tipodeletrapredefinidodopargrafo"/>
    <w:rsid w:val="0075156A"/>
  </w:style>
  <w:style w:type="character" w:styleId="Forte">
    <w:name w:val="Strong"/>
    <w:basedOn w:val="Tipodeletrapredefinidodopargrafo"/>
    <w:uiPriority w:val="22"/>
    <w:qFormat/>
    <w:rsid w:val="0075156A"/>
    <w:rPr>
      <w:b/>
      <w:b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8683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8683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86833"/>
    <w:rPr>
      <w:vertAlign w:val="superscript"/>
    </w:rPr>
  </w:style>
  <w:style w:type="paragraph" w:customStyle="1" w:styleId="Default">
    <w:name w:val="Default"/>
    <w:rsid w:val="00686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Tipodeletrapredefinidodopargrafo"/>
    <w:rsid w:val="00910A15"/>
    <w:rPr>
      <w:rFonts w:ascii="Helvetica-Bold" w:hAnsi="Helvetica-Bold" w:hint="default"/>
      <w:b/>
      <w:bCs/>
      <w:i w:val="0"/>
      <w:iCs w:val="0"/>
      <w:color w:val="E5352C"/>
      <w:sz w:val="32"/>
      <w:szCs w:val="32"/>
    </w:rPr>
  </w:style>
  <w:style w:type="paragraph" w:customStyle="1" w:styleId="Normal1">
    <w:name w:val="Normal1"/>
    <w:rsid w:val="00BD6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pt-PT"/>
    </w:rPr>
  </w:style>
  <w:style w:type="paragraph" w:styleId="NormalWeb">
    <w:name w:val="Normal (Web)"/>
    <w:basedOn w:val="Normal"/>
    <w:uiPriority w:val="99"/>
    <w:unhideWhenUsed/>
    <w:rsid w:val="0060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nfase">
    <w:name w:val="Emphasis"/>
    <w:basedOn w:val="Tipodeletrapredefinidodopargrafo"/>
    <w:uiPriority w:val="20"/>
    <w:qFormat/>
    <w:rsid w:val="00602AC9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7085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066CF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net.unirioja.es/descarga/libro/709996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lideshare.net/peremarques/por-qu-tic-en-educac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esis.reduniv.edu.cu/index.php?page=3&amp;id=2665&amp;db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evista.isced-hbo.ed.ao/rop/index.php/ROP/article/view/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6390/telos203.0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FDB2-AA82-4AF1-B63A-35A3A7CB3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Sousa</dc:creator>
  <cp:keywords/>
  <dc:description/>
  <cp:lastModifiedBy>Ngombo Armando</cp:lastModifiedBy>
  <cp:revision>2</cp:revision>
  <dcterms:created xsi:type="dcterms:W3CDTF">2025-07-02T09:04:00Z</dcterms:created>
  <dcterms:modified xsi:type="dcterms:W3CDTF">2025-07-02T09:04:00Z</dcterms:modified>
</cp:coreProperties>
</file>